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4B027E" w14:textId="7C9F9A1D" w:rsidR="00B26C37" w:rsidRPr="00420DC5" w:rsidRDefault="00FA2EB5" w:rsidP="00420DC5">
      <w:pPr>
        <w:rPr>
          <w:b/>
          <w:bCs/>
        </w:rPr>
      </w:pPr>
      <w:r w:rsidRPr="00420DC5">
        <w:rPr>
          <w:b/>
          <w:bCs/>
        </w:rPr>
        <w:t xml:space="preserve">“The </w:t>
      </w:r>
      <w:r w:rsidR="00561565" w:rsidRPr="00420DC5">
        <w:rPr>
          <w:b/>
          <w:bCs/>
        </w:rPr>
        <w:t>Sociology</w:t>
      </w:r>
      <w:r w:rsidRPr="00420DC5">
        <w:rPr>
          <w:b/>
          <w:bCs/>
        </w:rPr>
        <w:t xml:space="preserve"> of Revolution” of Pitirim Sorokin: Scholarship and the Author: His Destiny as an Emigrant</w:t>
      </w:r>
    </w:p>
    <w:p w14:paraId="328249E4" w14:textId="77777777" w:rsidR="007A5048" w:rsidRPr="00420DC5" w:rsidRDefault="007A5048" w:rsidP="00420D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kern w:val="0"/>
          <w:szCs w:val="20"/>
          <w:lang w:val="en"/>
          <w14:ligatures w14:val="none"/>
        </w:rPr>
      </w:pPr>
    </w:p>
    <w:p w14:paraId="52643E25" w14:textId="55F6199F" w:rsidR="00DD3D34" w:rsidRPr="00420DC5" w:rsidRDefault="00FA2EB5" w:rsidP="00420D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kern w:val="0"/>
          <w:szCs w:val="20"/>
          <w:lang w:val="en"/>
          <w14:ligatures w14:val="none"/>
        </w:rPr>
      </w:pPr>
      <w:r w:rsidRPr="00420DC5">
        <w:rPr>
          <w:rFonts w:eastAsia="Times New Roman"/>
          <w:kern w:val="0"/>
          <w:szCs w:val="20"/>
          <w:lang w:val="en"/>
          <w14:ligatures w14:val="none"/>
        </w:rPr>
        <w:t>V</w:t>
      </w:r>
      <w:r w:rsidR="005844C2" w:rsidRPr="00420DC5">
        <w:rPr>
          <w:rFonts w:eastAsia="Times New Roman"/>
          <w:kern w:val="0"/>
          <w:szCs w:val="20"/>
          <w:lang w:val="en"/>
          <w14:ligatures w14:val="none"/>
        </w:rPr>
        <w:t>.</w:t>
      </w:r>
      <w:r w:rsidR="00A73CF8" w:rsidRPr="00420DC5">
        <w:rPr>
          <w:rFonts w:eastAsia="Times New Roman"/>
          <w:kern w:val="0"/>
          <w:szCs w:val="20"/>
          <w:lang w:val="en"/>
          <w14:ligatures w14:val="none"/>
        </w:rPr>
        <w:t xml:space="preserve"> </w:t>
      </w:r>
      <w:r w:rsidRPr="00420DC5">
        <w:rPr>
          <w:rFonts w:eastAsia="Times New Roman"/>
          <w:kern w:val="0"/>
          <w:szCs w:val="20"/>
          <w:lang w:val="en"/>
          <w14:ligatures w14:val="none"/>
        </w:rPr>
        <w:t>A. Kordun</w:t>
      </w:r>
    </w:p>
    <w:p w14:paraId="515B874B" w14:textId="77777777" w:rsidR="007A5048" w:rsidRPr="00420DC5" w:rsidRDefault="007A5048" w:rsidP="00420DC5"/>
    <w:p w14:paraId="297CEEBF" w14:textId="28236294" w:rsidR="004F7F53" w:rsidRPr="00420DC5" w:rsidRDefault="00882DCB" w:rsidP="00420DC5">
      <w:r w:rsidRPr="00420DC5">
        <w:t>Poltava National Technical University named after J. Kondratyuk,</w:t>
      </w:r>
      <w:r w:rsidR="007A5048" w:rsidRPr="00420DC5">
        <w:t xml:space="preserve"> </w:t>
      </w:r>
      <w:r w:rsidRPr="00420DC5">
        <w:t>Poltava, Ukraine</w:t>
      </w:r>
    </w:p>
    <w:p w14:paraId="45F9740A" w14:textId="77777777" w:rsidR="007A5048" w:rsidRPr="00420DC5" w:rsidRDefault="007A5048" w:rsidP="00420DC5"/>
    <w:p w14:paraId="1039D731" w14:textId="25181E0F" w:rsidR="00BA4040" w:rsidRPr="00420DC5" w:rsidRDefault="00BA4040" w:rsidP="00420DC5">
      <w:pPr>
        <w:rPr>
          <w:rFonts w:eastAsia="Times New Roman"/>
          <w:kern w:val="0"/>
          <w:szCs w:val="20"/>
          <w14:ligatures w14:val="none"/>
        </w:rPr>
      </w:pPr>
      <w:r w:rsidRPr="00420DC5">
        <w:rPr>
          <w:i/>
          <w:iCs/>
        </w:rPr>
        <w:t xml:space="preserve">Solov'evskie </w:t>
      </w:r>
      <w:r w:rsidR="00FA2EB5" w:rsidRPr="00420DC5">
        <w:rPr>
          <w:i/>
          <w:iCs/>
        </w:rPr>
        <w:t>I</w:t>
      </w:r>
      <w:r w:rsidRPr="00420DC5">
        <w:rPr>
          <w:i/>
          <w:iCs/>
        </w:rPr>
        <w:t>ssledovaniya</w:t>
      </w:r>
      <w:r w:rsidR="00FA2EB5" w:rsidRPr="00420DC5">
        <w:t xml:space="preserve">, </w:t>
      </w:r>
      <w:r w:rsidRPr="00420DC5">
        <w:rPr>
          <w:rFonts w:eastAsia="Times New Roman"/>
          <w:kern w:val="0"/>
          <w:szCs w:val="20"/>
          <w:lang w:val="en"/>
          <w14:ligatures w14:val="none"/>
        </w:rPr>
        <w:t>Issue 2 (38) 2013</w:t>
      </w:r>
      <w:r w:rsidR="00FA2EB5" w:rsidRPr="00420DC5">
        <w:rPr>
          <w:rFonts w:eastAsia="Times New Roman"/>
          <w:kern w:val="0"/>
          <w:szCs w:val="20"/>
          <w:lang w:val="en"/>
          <w14:ligatures w14:val="none"/>
        </w:rPr>
        <w:t>, p</w:t>
      </w:r>
      <w:r w:rsidRPr="00420DC5">
        <w:rPr>
          <w:rFonts w:eastAsia="Times New Roman"/>
          <w:kern w:val="0"/>
          <w:szCs w:val="20"/>
          <w:lang w:val="en"/>
          <w14:ligatures w14:val="none"/>
        </w:rPr>
        <w:t>p. 131-139</w:t>
      </w:r>
    </w:p>
    <w:p w14:paraId="69A06FCF" w14:textId="77777777" w:rsidR="00BA4040" w:rsidRPr="00420DC5" w:rsidRDefault="00BA4040" w:rsidP="00420DC5"/>
    <w:p w14:paraId="726B9FD9" w14:textId="77777777" w:rsidR="00CC6E69" w:rsidRDefault="00CC6E69" w:rsidP="00420DC5">
      <w:pPr>
        <w:rPr>
          <w:i/>
        </w:rPr>
      </w:pPr>
    </w:p>
    <w:p w14:paraId="467501C6" w14:textId="77777777" w:rsidR="00BD205A" w:rsidRPr="00420DC5" w:rsidRDefault="00BD205A" w:rsidP="00420DC5">
      <w:pPr>
        <w:rPr>
          <w:i/>
        </w:rPr>
      </w:pPr>
    </w:p>
    <w:p w14:paraId="43FE08BB" w14:textId="1F444179" w:rsidR="004F7F53" w:rsidRPr="00420DC5" w:rsidRDefault="00882DCB" w:rsidP="00420DC5">
      <w:pPr>
        <w:rPr>
          <w:i/>
        </w:rPr>
      </w:pPr>
      <w:r w:rsidRPr="00420DC5">
        <w:rPr>
          <w:i/>
        </w:rPr>
        <w:t xml:space="preserve">The article is devoted to the reasons </w:t>
      </w:r>
      <w:r w:rsidR="00314CF4" w:rsidRPr="00420DC5">
        <w:rPr>
          <w:i/>
        </w:rPr>
        <w:t xml:space="preserve">underlying </w:t>
      </w:r>
      <w:r w:rsidR="00485CBD" w:rsidRPr="00420DC5">
        <w:rPr>
          <w:i/>
        </w:rPr>
        <w:t xml:space="preserve">the </w:t>
      </w:r>
      <w:r w:rsidRPr="00420DC5">
        <w:rPr>
          <w:i/>
        </w:rPr>
        <w:t xml:space="preserve">emigration </w:t>
      </w:r>
      <w:r w:rsidR="00B42E2C" w:rsidRPr="00420DC5">
        <w:rPr>
          <w:i/>
        </w:rPr>
        <w:t xml:space="preserve">of </w:t>
      </w:r>
      <w:r w:rsidR="007A3D4E" w:rsidRPr="00420DC5">
        <w:rPr>
          <w:i/>
        </w:rPr>
        <w:t>an eminent s</w:t>
      </w:r>
      <w:r w:rsidRPr="00420DC5">
        <w:rPr>
          <w:i/>
        </w:rPr>
        <w:t>ociologist, philosopher, educato</w:t>
      </w:r>
      <w:r w:rsidR="00B26C37" w:rsidRPr="00420DC5">
        <w:rPr>
          <w:i/>
        </w:rPr>
        <w:t xml:space="preserve">r, </w:t>
      </w:r>
      <w:r w:rsidRPr="00420DC5">
        <w:rPr>
          <w:i/>
        </w:rPr>
        <w:t>and public figure from Bolshevist Russia</w:t>
      </w:r>
      <w:r w:rsidR="00B26C37" w:rsidRPr="00420DC5">
        <w:rPr>
          <w:i/>
        </w:rPr>
        <w:t>,</w:t>
      </w:r>
      <w:r w:rsidR="0028622F" w:rsidRPr="00420DC5">
        <w:rPr>
          <w:i/>
        </w:rPr>
        <w:t xml:space="preserve"> </w:t>
      </w:r>
      <w:r w:rsidR="00B26C37" w:rsidRPr="00420DC5">
        <w:rPr>
          <w:i/>
        </w:rPr>
        <w:t>Pitirim Sorokin.</w:t>
      </w:r>
      <w:r w:rsidR="0028622F" w:rsidRPr="00420DC5">
        <w:rPr>
          <w:i/>
        </w:rPr>
        <w:t xml:space="preserve"> </w:t>
      </w:r>
      <w:r w:rsidR="00485CBD" w:rsidRPr="00420DC5">
        <w:rPr>
          <w:i/>
        </w:rPr>
        <w:t>Particular a</w:t>
      </w:r>
      <w:r w:rsidR="00B26C37" w:rsidRPr="00420DC5">
        <w:rPr>
          <w:i/>
        </w:rPr>
        <w:t xml:space="preserve">ttention is </w:t>
      </w:r>
      <w:r w:rsidR="007A3D4E" w:rsidRPr="00420DC5">
        <w:rPr>
          <w:i/>
        </w:rPr>
        <w:t xml:space="preserve">paid </w:t>
      </w:r>
      <w:r w:rsidR="00B26C37" w:rsidRPr="00420DC5">
        <w:rPr>
          <w:i/>
        </w:rPr>
        <w:t>to</w:t>
      </w:r>
      <w:r w:rsidR="0028622F" w:rsidRPr="00420DC5">
        <w:rPr>
          <w:i/>
        </w:rPr>
        <w:t xml:space="preserve"> </w:t>
      </w:r>
      <w:r w:rsidRPr="00420DC5">
        <w:rPr>
          <w:i/>
        </w:rPr>
        <w:t xml:space="preserve">Sorokin’s doctrine </w:t>
      </w:r>
      <w:r w:rsidR="00B26C37" w:rsidRPr="00420DC5">
        <w:rPr>
          <w:i/>
        </w:rPr>
        <w:t>of</w:t>
      </w:r>
      <w:r w:rsidR="0028622F" w:rsidRPr="00420DC5">
        <w:rPr>
          <w:i/>
        </w:rPr>
        <w:t xml:space="preserve"> </w:t>
      </w:r>
      <w:r w:rsidR="00B26C37" w:rsidRPr="00420DC5">
        <w:rPr>
          <w:i/>
        </w:rPr>
        <w:t>so</w:t>
      </w:r>
      <w:r w:rsidRPr="00420DC5">
        <w:rPr>
          <w:i/>
        </w:rPr>
        <w:t>cial revolution as</w:t>
      </w:r>
      <w:r w:rsidR="0028622F" w:rsidRPr="00420DC5">
        <w:rPr>
          <w:i/>
        </w:rPr>
        <w:t xml:space="preserve"> </w:t>
      </w:r>
      <w:r w:rsidR="00B26C37" w:rsidRPr="00420DC5">
        <w:rPr>
          <w:i/>
        </w:rPr>
        <w:t>a</w:t>
      </w:r>
      <w:r w:rsidR="0028622F" w:rsidRPr="00420DC5">
        <w:rPr>
          <w:i/>
        </w:rPr>
        <w:t xml:space="preserve"> </w:t>
      </w:r>
      <w:r w:rsidRPr="00420DC5">
        <w:rPr>
          <w:i/>
        </w:rPr>
        <w:t>stimulus for emigration with the purpose of pr</w:t>
      </w:r>
      <w:r w:rsidR="00B73F65" w:rsidRPr="00420DC5">
        <w:rPr>
          <w:i/>
        </w:rPr>
        <w:t xml:space="preserve">opagating </w:t>
      </w:r>
      <w:r w:rsidRPr="00420DC5">
        <w:rPr>
          <w:i/>
        </w:rPr>
        <w:t>his sc</w:t>
      </w:r>
      <w:r w:rsidR="00B73F65" w:rsidRPr="00420DC5">
        <w:rPr>
          <w:i/>
        </w:rPr>
        <w:t xml:space="preserve">holarly </w:t>
      </w:r>
      <w:r w:rsidR="003A484A" w:rsidRPr="00420DC5">
        <w:rPr>
          <w:i/>
        </w:rPr>
        <w:t>principles</w:t>
      </w:r>
      <w:r w:rsidRPr="00420DC5">
        <w:rPr>
          <w:i/>
        </w:rPr>
        <w:t xml:space="preserve"> and theories in the West. Th</w:t>
      </w:r>
      <w:r w:rsidR="00B73F65" w:rsidRPr="00420DC5">
        <w:rPr>
          <w:i/>
        </w:rPr>
        <w:t xml:space="preserve">is </w:t>
      </w:r>
      <w:r w:rsidR="007A3D4E" w:rsidRPr="00420DC5">
        <w:rPr>
          <w:i/>
        </w:rPr>
        <w:t xml:space="preserve">issue </w:t>
      </w:r>
      <w:r w:rsidR="00B73F65" w:rsidRPr="00420DC5">
        <w:rPr>
          <w:i/>
        </w:rPr>
        <w:t xml:space="preserve">has not hitherto been </w:t>
      </w:r>
      <w:r w:rsidRPr="00420DC5">
        <w:rPr>
          <w:i/>
        </w:rPr>
        <w:t xml:space="preserve">the object of </w:t>
      </w:r>
      <w:r w:rsidR="00DD3D34" w:rsidRPr="00420DC5">
        <w:rPr>
          <w:i/>
        </w:rPr>
        <w:t>scholarly</w:t>
      </w:r>
      <w:r w:rsidR="00B73F65" w:rsidRPr="00420DC5">
        <w:rPr>
          <w:i/>
        </w:rPr>
        <w:t xml:space="preserve"> </w:t>
      </w:r>
      <w:r w:rsidR="00DD3D34" w:rsidRPr="00420DC5">
        <w:rPr>
          <w:i/>
        </w:rPr>
        <w:t>inquiry</w:t>
      </w:r>
      <w:r w:rsidRPr="00420DC5">
        <w:rPr>
          <w:i/>
        </w:rPr>
        <w:t xml:space="preserve">. </w:t>
      </w:r>
      <w:r w:rsidR="00B42E2C" w:rsidRPr="00420DC5">
        <w:rPr>
          <w:i/>
        </w:rPr>
        <w:t xml:space="preserve">The </w:t>
      </w:r>
      <w:r w:rsidRPr="00420DC5">
        <w:rPr>
          <w:i/>
        </w:rPr>
        <w:t xml:space="preserve">interconnection </w:t>
      </w:r>
      <w:r w:rsidR="0028622F" w:rsidRPr="00420DC5">
        <w:rPr>
          <w:i/>
        </w:rPr>
        <w:t xml:space="preserve">between </w:t>
      </w:r>
      <w:r w:rsidRPr="00420DC5">
        <w:rPr>
          <w:i/>
        </w:rPr>
        <w:t>Sorokin’s</w:t>
      </w:r>
      <w:r w:rsidR="0028622F" w:rsidRPr="00420DC5">
        <w:rPr>
          <w:i/>
        </w:rPr>
        <w:t xml:space="preserve"> </w:t>
      </w:r>
      <w:r w:rsidRPr="00420DC5">
        <w:rPr>
          <w:i/>
        </w:rPr>
        <w:t>theory</w:t>
      </w:r>
      <w:r w:rsidR="0028622F" w:rsidRPr="00420DC5">
        <w:rPr>
          <w:i/>
        </w:rPr>
        <w:t xml:space="preserve"> of revolution </w:t>
      </w:r>
      <w:r w:rsidRPr="00420DC5">
        <w:rPr>
          <w:i/>
        </w:rPr>
        <w:t xml:space="preserve">and the </w:t>
      </w:r>
      <w:r w:rsidR="00F67A01" w:rsidRPr="00420DC5">
        <w:rPr>
          <w:i/>
        </w:rPr>
        <w:t>sociologist’s</w:t>
      </w:r>
      <w:r w:rsidR="00485CBD" w:rsidRPr="00420DC5">
        <w:rPr>
          <w:i/>
        </w:rPr>
        <w:t xml:space="preserve"> destiny </w:t>
      </w:r>
      <w:r w:rsidR="0028622F" w:rsidRPr="00420DC5">
        <w:rPr>
          <w:i/>
        </w:rPr>
        <w:t xml:space="preserve">is </w:t>
      </w:r>
      <w:r w:rsidR="00DD3D34" w:rsidRPr="00420DC5">
        <w:rPr>
          <w:i/>
        </w:rPr>
        <w:t>elucidated</w:t>
      </w:r>
      <w:r w:rsidRPr="00420DC5">
        <w:rPr>
          <w:i/>
        </w:rPr>
        <w:t>. Historical and bibliographical methods of research have been</w:t>
      </w:r>
      <w:r w:rsidR="0028622F" w:rsidRPr="00420DC5">
        <w:rPr>
          <w:i/>
        </w:rPr>
        <w:t xml:space="preserve"> </w:t>
      </w:r>
      <w:r w:rsidR="00DD3D34" w:rsidRPr="00420DC5">
        <w:rPr>
          <w:i/>
        </w:rPr>
        <w:t>employed</w:t>
      </w:r>
      <w:r w:rsidRPr="00420DC5">
        <w:rPr>
          <w:i/>
        </w:rPr>
        <w:t>. The Russian origin</w:t>
      </w:r>
      <w:r w:rsidR="0028622F" w:rsidRPr="00420DC5">
        <w:rPr>
          <w:i/>
        </w:rPr>
        <w:t>s</w:t>
      </w:r>
      <w:r w:rsidRPr="00420DC5">
        <w:rPr>
          <w:i/>
        </w:rPr>
        <w:t xml:space="preserve"> of</w:t>
      </w:r>
      <w:r w:rsidR="0028622F" w:rsidRPr="00420DC5">
        <w:rPr>
          <w:i/>
        </w:rPr>
        <w:t xml:space="preserve"> </w:t>
      </w:r>
      <w:r w:rsidRPr="00420DC5">
        <w:rPr>
          <w:i/>
        </w:rPr>
        <w:t xml:space="preserve">Sorokin’s theory of revolution </w:t>
      </w:r>
      <w:r w:rsidR="0028622F" w:rsidRPr="00420DC5">
        <w:rPr>
          <w:i/>
        </w:rPr>
        <w:t xml:space="preserve">are </w:t>
      </w:r>
      <w:r w:rsidR="00DD3D34" w:rsidRPr="00420DC5">
        <w:rPr>
          <w:i/>
        </w:rPr>
        <w:t>demonstrated</w:t>
      </w:r>
      <w:r w:rsidRPr="00420DC5">
        <w:rPr>
          <w:i/>
        </w:rPr>
        <w:t xml:space="preserve">. Sorokin’s </w:t>
      </w:r>
      <w:r w:rsidR="00561565" w:rsidRPr="00420DC5">
        <w:rPr>
          <w:iCs/>
        </w:rPr>
        <w:t>The Sociology of Revolution</w:t>
      </w:r>
      <w:r w:rsidR="00FA2EB5" w:rsidRPr="00420DC5">
        <w:rPr>
          <w:i/>
        </w:rPr>
        <w:t xml:space="preserve"> </w:t>
      </w:r>
      <w:r w:rsidRPr="00420DC5">
        <w:rPr>
          <w:i/>
        </w:rPr>
        <w:t xml:space="preserve">is </w:t>
      </w:r>
      <w:r w:rsidR="007A5048" w:rsidRPr="00420DC5">
        <w:rPr>
          <w:i/>
        </w:rPr>
        <w:t>e</w:t>
      </w:r>
      <w:r w:rsidRPr="00420DC5">
        <w:rPr>
          <w:i/>
        </w:rPr>
        <w:t>valu</w:t>
      </w:r>
      <w:r w:rsidR="007A5048" w:rsidRPr="00420DC5">
        <w:rPr>
          <w:i/>
        </w:rPr>
        <w:t>at</w:t>
      </w:r>
      <w:r w:rsidRPr="00420DC5">
        <w:rPr>
          <w:i/>
        </w:rPr>
        <w:t>ed as</w:t>
      </w:r>
      <w:r w:rsidR="00213C29" w:rsidRPr="00420DC5">
        <w:rPr>
          <w:i/>
        </w:rPr>
        <w:t xml:space="preserve"> a</w:t>
      </w:r>
      <w:r w:rsidRPr="00420DC5">
        <w:rPr>
          <w:i/>
        </w:rPr>
        <w:t xml:space="preserve"> work</w:t>
      </w:r>
      <w:r w:rsidR="003A484A" w:rsidRPr="00420DC5">
        <w:rPr>
          <w:i/>
        </w:rPr>
        <w:t xml:space="preserve"> of scholarship</w:t>
      </w:r>
      <w:r w:rsidRPr="00420DC5">
        <w:rPr>
          <w:i/>
        </w:rPr>
        <w:t xml:space="preserve"> which </w:t>
      </w:r>
      <w:r w:rsidR="00BA4040" w:rsidRPr="00420DC5">
        <w:rPr>
          <w:i/>
        </w:rPr>
        <w:t>drew upon</w:t>
      </w:r>
      <w:r w:rsidR="00485CBD" w:rsidRPr="00420DC5">
        <w:rPr>
          <w:i/>
        </w:rPr>
        <w:t xml:space="preserve"> the</w:t>
      </w:r>
      <w:r w:rsidR="00BA4040" w:rsidRPr="00420DC5">
        <w:rPr>
          <w:i/>
        </w:rPr>
        <w:t xml:space="preserve"> </w:t>
      </w:r>
      <w:r w:rsidR="003A484A" w:rsidRPr="00420DC5">
        <w:rPr>
          <w:i/>
        </w:rPr>
        <w:t>scholarly</w:t>
      </w:r>
      <w:r w:rsidRPr="00420DC5">
        <w:rPr>
          <w:i/>
        </w:rPr>
        <w:t xml:space="preserve"> achievements of this sociologist, philosopher, educat</w:t>
      </w:r>
      <w:r w:rsidR="007A5048" w:rsidRPr="00420DC5">
        <w:rPr>
          <w:i/>
        </w:rPr>
        <w:t>or</w:t>
      </w:r>
      <w:r w:rsidR="00561565" w:rsidRPr="00420DC5">
        <w:rPr>
          <w:i/>
        </w:rPr>
        <w:t>,</w:t>
      </w:r>
      <w:r w:rsidRPr="00420DC5">
        <w:rPr>
          <w:i/>
        </w:rPr>
        <w:t xml:space="preserve"> and public figure during</w:t>
      </w:r>
      <w:r w:rsidR="00213C29" w:rsidRPr="00420DC5">
        <w:rPr>
          <w:i/>
        </w:rPr>
        <w:t xml:space="preserve"> the</w:t>
      </w:r>
      <w:r w:rsidRPr="00420DC5">
        <w:rPr>
          <w:i/>
        </w:rPr>
        <w:t xml:space="preserve"> Russian period of his life. </w:t>
      </w:r>
      <w:r w:rsidR="0028622F" w:rsidRPr="00420DC5">
        <w:rPr>
          <w:i/>
        </w:rPr>
        <w:t>The s</w:t>
      </w:r>
      <w:r w:rsidRPr="00420DC5">
        <w:rPr>
          <w:i/>
        </w:rPr>
        <w:t>ignificance of</w:t>
      </w:r>
      <w:r w:rsidR="0028622F" w:rsidRPr="00420DC5">
        <w:rPr>
          <w:i/>
        </w:rPr>
        <w:t xml:space="preserve"> </w:t>
      </w:r>
      <w:r w:rsidRPr="00420DC5">
        <w:rPr>
          <w:i/>
        </w:rPr>
        <w:t xml:space="preserve">Sorokin’s theory of revolution </w:t>
      </w:r>
      <w:r w:rsidR="00DD3D34" w:rsidRPr="00420DC5">
        <w:rPr>
          <w:i/>
        </w:rPr>
        <w:t>during</w:t>
      </w:r>
      <w:r w:rsidR="0028622F" w:rsidRPr="00420DC5">
        <w:rPr>
          <w:i/>
        </w:rPr>
        <w:t xml:space="preserve"> the </w:t>
      </w:r>
      <w:r w:rsidRPr="00420DC5">
        <w:rPr>
          <w:i/>
        </w:rPr>
        <w:t xml:space="preserve">American period of his </w:t>
      </w:r>
      <w:r w:rsidR="00DD3D34" w:rsidRPr="00420DC5">
        <w:rPr>
          <w:i/>
        </w:rPr>
        <w:t>scholarly</w:t>
      </w:r>
      <w:r w:rsidR="0028622F" w:rsidRPr="00420DC5">
        <w:rPr>
          <w:i/>
        </w:rPr>
        <w:t xml:space="preserve"> </w:t>
      </w:r>
      <w:r w:rsidRPr="00420DC5">
        <w:rPr>
          <w:i/>
        </w:rPr>
        <w:t xml:space="preserve">activity is </w:t>
      </w:r>
      <w:r w:rsidR="00485CBD" w:rsidRPr="00420DC5">
        <w:rPr>
          <w:i/>
        </w:rPr>
        <w:t>elucidated</w:t>
      </w:r>
      <w:r w:rsidRPr="00420DC5">
        <w:rPr>
          <w:i/>
        </w:rPr>
        <w:t>.</w:t>
      </w:r>
    </w:p>
    <w:p w14:paraId="66E60DEE" w14:textId="77777777" w:rsidR="004F7F53" w:rsidRPr="00420DC5" w:rsidRDefault="004F7F53" w:rsidP="00420DC5">
      <w:pPr>
        <w:rPr>
          <w:i/>
        </w:rPr>
      </w:pPr>
    </w:p>
    <w:p w14:paraId="07670CE6" w14:textId="1496586F" w:rsidR="004F7F53" w:rsidRPr="00420DC5" w:rsidRDefault="00882DCB" w:rsidP="00420DC5">
      <w:pPr>
        <w:rPr>
          <w:i/>
        </w:rPr>
      </w:pPr>
      <w:r w:rsidRPr="00420DC5">
        <w:rPr>
          <w:b/>
          <w:bCs/>
          <w:i/>
        </w:rPr>
        <w:t>Key words</w:t>
      </w:r>
      <w:r w:rsidRPr="00420DC5">
        <w:rPr>
          <w:i/>
        </w:rPr>
        <w:t xml:space="preserve">: </w:t>
      </w:r>
      <w:r w:rsidR="00EE753D" w:rsidRPr="00420DC5">
        <w:rPr>
          <w:i/>
        </w:rPr>
        <w:t>social revolution,</w:t>
      </w:r>
      <w:r w:rsidR="00AE1980" w:rsidRPr="00420DC5">
        <w:rPr>
          <w:i/>
        </w:rPr>
        <w:t xml:space="preserve"> </w:t>
      </w:r>
      <w:r w:rsidR="006248DA" w:rsidRPr="00420DC5">
        <w:rPr>
          <w:i/>
        </w:rPr>
        <w:t>phenomenon of revolution, world revolution</w:t>
      </w:r>
      <w:r w:rsidRPr="00420DC5">
        <w:rPr>
          <w:i/>
        </w:rPr>
        <w:t xml:space="preserve">, Russian Revolution of 1917, </w:t>
      </w:r>
      <w:r w:rsidR="00FA2EB5" w:rsidRPr="00420DC5">
        <w:rPr>
          <w:i/>
        </w:rPr>
        <w:t>“</w:t>
      </w:r>
      <w:r w:rsidR="00561565" w:rsidRPr="00420DC5">
        <w:rPr>
          <w:i/>
        </w:rPr>
        <w:t>The Sociology of Revolution</w:t>
      </w:r>
      <w:r w:rsidR="00FA2EB5" w:rsidRPr="00420DC5">
        <w:rPr>
          <w:i/>
        </w:rPr>
        <w:t>”</w:t>
      </w:r>
      <w:r w:rsidRPr="00420DC5">
        <w:rPr>
          <w:i/>
        </w:rPr>
        <w:t xml:space="preserve"> by Pitirim A. Sorokin, doctrine </w:t>
      </w:r>
      <w:r w:rsidR="006248DA" w:rsidRPr="00420DC5">
        <w:rPr>
          <w:i/>
        </w:rPr>
        <w:t>of</w:t>
      </w:r>
      <w:r w:rsidR="00FA2EB5" w:rsidRPr="00420DC5">
        <w:rPr>
          <w:i/>
        </w:rPr>
        <w:t xml:space="preserve"> </w:t>
      </w:r>
      <w:r w:rsidRPr="00420DC5">
        <w:rPr>
          <w:i/>
        </w:rPr>
        <w:t xml:space="preserve">social revolution, theory of revolution, Russian </w:t>
      </w:r>
      <w:r w:rsidR="006248DA" w:rsidRPr="00420DC5">
        <w:rPr>
          <w:i/>
        </w:rPr>
        <w:t>e</w:t>
      </w:r>
      <w:r w:rsidRPr="00420DC5">
        <w:rPr>
          <w:i/>
        </w:rPr>
        <w:t>migration, Bolshevism, Communism, Dostoevsky’s</w:t>
      </w:r>
      <w:r w:rsidR="00F67A01" w:rsidRPr="00420DC5">
        <w:rPr>
          <w:i/>
        </w:rPr>
        <w:t xml:space="preserve"> </w:t>
      </w:r>
      <w:r w:rsidR="00485CBD" w:rsidRPr="00420DC5">
        <w:rPr>
          <w:i/>
        </w:rPr>
        <w:t>“</w:t>
      </w:r>
      <w:r w:rsidRPr="00420DC5">
        <w:rPr>
          <w:i/>
        </w:rPr>
        <w:t>Demons</w:t>
      </w:r>
      <w:r w:rsidR="00FA2EB5" w:rsidRPr="00420DC5">
        <w:rPr>
          <w:i/>
        </w:rPr>
        <w:t>,</w:t>
      </w:r>
      <w:r w:rsidR="00485CBD" w:rsidRPr="00420DC5">
        <w:rPr>
          <w:i/>
        </w:rPr>
        <w:t>”</w:t>
      </w:r>
      <w:r w:rsidR="00F67A01" w:rsidRPr="00420DC5">
        <w:rPr>
          <w:i/>
        </w:rPr>
        <w:t xml:space="preserve"> </w:t>
      </w:r>
      <w:r w:rsidRPr="00420DC5">
        <w:rPr>
          <w:i/>
        </w:rPr>
        <w:t>Tartuff</w:t>
      </w:r>
      <w:r w:rsidR="006248DA" w:rsidRPr="00420DC5">
        <w:rPr>
          <w:i/>
        </w:rPr>
        <w:t>e</w:t>
      </w:r>
      <w:r w:rsidRPr="00420DC5">
        <w:rPr>
          <w:i/>
        </w:rPr>
        <w:t>-like hypocrisy of revolutio</w:t>
      </w:r>
      <w:r w:rsidR="00FA2EB5" w:rsidRPr="00420DC5">
        <w:rPr>
          <w:i/>
        </w:rPr>
        <w:t>n</w:t>
      </w:r>
      <w:r w:rsidR="00485CBD" w:rsidRPr="00420DC5">
        <w:rPr>
          <w:i/>
        </w:rPr>
        <w:t>s</w:t>
      </w:r>
      <w:r w:rsidRPr="00420DC5">
        <w:rPr>
          <w:i/>
        </w:rPr>
        <w:t>.</w:t>
      </w:r>
    </w:p>
    <w:p w14:paraId="7FF3515C" w14:textId="77777777" w:rsidR="005577CB" w:rsidRPr="00420DC5" w:rsidRDefault="005577CB" w:rsidP="00420DC5">
      <w:pPr>
        <w:rPr>
          <w:i/>
        </w:rPr>
      </w:pPr>
    </w:p>
    <w:p w14:paraId="72E9E830" w14:textId="77777777" w:rsidR="005577CB" w:rsidRDefault="005577CB" w:rsidP="00420DC5">
      <w:pPr>
        <w:rPr>
          <w:i/>
        </w:rPr>
      </w:pPr>
    </w:p>
    <w:p w14:paraId="3A6E82D4" w14:textId="77777777" w:rsidR="00BD205A" w:rsidRPr="00420DC5" w:rsidRDefault="00BD205A" w:rsidP="00420DC5">
      <w:pPr>
        <w:rPr>
          <w:i/>
        </w:rPr>
      </w:pPr>
    </w:p>
    <w:p w14:paraId="17667F8A" w14:textId="71CCA940" w:rsidR="004F7F53" w:rsidRPr="00420DC5" w:rsidRDefault="00882DCB" w:rsidP="00420DC5">
      <w:bookmarkStart w:id="0" w:name="_Hlk153554553"/>
      <w:r w:rsidRPr="00420DC5">
        <w:t xml:space="preserve">At the beginning of the 1920s, Russia was parting ways with the epoch </w:t>
      </w:r>
      <w:r w:rsidR="00F2204E" w:rsidRPr="00420DC5">
        <w:t xml:space="preserve">known as </w:t>
      </w:r>
      <w:r w:rsidRPr="00420DC5">
        <w:t xml:space="preserve">the Russian Silver Age, </w:t>
      </w:r>
      <w:r w:rsidR="00F2204E" w:rsidRPr="00420DC5">
        <w:t xml:space="preserve">an </w:t>
      </w:r>
      <w:r w:rsidRPr="00420DC5">
        <w:t xml:space="preserve">epoch </w:t>
      </w:r>
      <w:r w:rsidR="00F2204E" w:rsidRPr="00420DC5">
        <w:t>at</w:t>
      </w:r>
      <w:r w:rsidRPr="00420DC5">
        <w:t xml:space="preserve"> the dawn of Russian prerevolutionary sc</w:t>
      </w:r>
      <w:r w:rsidR="00FA2EB5" w:rsidRPr="00420DC5">
        <w:t>holarship</w:t>
      </w:r>
      <w:r w:rsidRPr="00420DC5">
        <w:t xml:space="preserve">. The end of this epoch came not with </w:t>
      </w:r>
      <w:r w:rsidR="00FA2EB5" w:rsidRPr="00420DC5">
        <w:t>a</w:t>
      </w:r>
      <w:r w:rsidRPr="00420DC5">
        <w:t xml:space="preserve"> change of political regime, the breakdown of the former social order and social structures, but primarily with the departure of its best expo</w:t>
      </w:r>
      <w:r w:rsidR="00FA2EB5" w:rsidRPr="00420DC5">
        <w:t>sitors</w:t>
      </w:r>
      <w:r w:rsidRPr="00420DC5">
        <w:t xml:space="preserve"> – artists, writers, </w:t>
      </w:r>
      <w:r w:rsidR="00AF0EDF" w:rsidRPr="00420DC5">
        <w:t xml:space="preserve">journalists, </w:t>
      </w:r>
      <w:r w:rsidRPr="00420DC5">
        <w:t>philosophers, sc</w:t>
      </w:r>
      <w:r w:rsidR="00F2204E" w:rsidRPr="00420DC5">
        <w:t>holars</w:t>
      </w:r>
      <w:r w:rsidR="00F67A01" w:rsidRPr="00420DC5">
        <w:t xml:space="preserve"> </w:t>
      </w:r>
      <w:r w:rsidR="00F2204E" w:rsidRPr="00420DC5">
        <w:t>--</w:t>
      </w:r>
      <w:r w:rsidR="00F67A01" w:rsidRPr="00420DC5">
        <w:t xml:space="preserve"> </w:t>
      </w:r>
      <w:r w:rsidRPr="00420DC5">
        <w:t xml:space="preserve">who were </w:t>
      </w:r>
      <w:r w:rsidR="00F2204E" w:rsidRPr="00420DC5">
        <w:t>expelled</w:t>
      </w:r>
      <w:r w:rsidR="00F67A01" w:rsidRPr="00420DC5">
        <w:t xml:space="preserve"> </w:t>
      </w:r>
      <w:r w:rsidRPr="00420DC5">
        <w:t xml:space="preserve">from Russia </w:t>
      </w:r>
      <w:r w:rsidR="00AF0EDF" w:rsidRPr="00420DC5">
        <w:t>o</w:t>
      </w:r>
      <w:r w:rsidR="00F2204E" w:rsidRPr="00420DC5">
        <w:t>n</w:t>
      </w:r>
      <w:r w:rsidR="00F67A01" w:rsidRPr="00420DC5">
        <w:t xml:space="preserve"> </w:t>
      </w:r>
      <w:r w:rsidRPr="00420DC5">
        <w:t>"philosophical trains and steamships</w:t>
      </w:r>
      <w:r w:rsidR="00F2204E" w:rsidRPr="00420DC5">
        <w:t>.</w:t>
      </w:r>
      <w:r w:rsidRPr="00420DC5">
        <w:t>"</w:t>
      </w:r>
      <w:r w:rsidR="00F67A01" w:rsidRPr="00420DC5">
        <w:t xml:space="preserve"> </w:t>
      </w:r>
      <w:r w:rsidRPr="00420DC5">
        <w:t>N. Berdyaev, S. Frank, F. Stepun, P. Struve, I. Stravinsky</w:t>
      </w:r>
      <w:r w:rsidR="00F2204E" w:rsidRPr="00420DC5">
        <w:t>,</w:t>
      </w:r>
      <w:r w:rsidRPr="00420DC5">
        <w:t xml:space="preserve"> and</w:t>
      </w:r>
      <w:r w:rsidR="00F2204E" w:rsidRPr="00420DC5">
        <w:t xml:space="preserve"> a</w:t>
      </w:r>
      <w:r w:rsidR="00F67A01" w:rsidRPr="00420DC5">
        <w:t xml:space="preserve"> </w:t>
      </w:r>
      <w:r w:rsidR="00F2204E" w:rsidRPr="00420DC5">
        <w:t>great</w:t>
      </w:r>
      <w:r w:rsidR="00F67A01" w:rsidRPr="00420DC5">
        <w:t xml:space="preserve"> </w:t>
      </w:r>
      <w:r w:rsidRPr="00420DC5">
        <w:t xml:space="preserve">many </w:t>
      </w:r>
      <w:r w:rsidR="00F2204E" w:rsidRPr="00420DC5">
        <w:t>ot</w:t>
      </w:r>
      <w:r w:rsidRPr="00420DC5">
        <w:t xml:space="preserve">hers who did not accept the new Russia socially and </w:t>
      </w:r>
      <w:r w:rsidR="00AF0EDF" w:rsidRPr="00420DC5">
        <w:t>intellectu</w:t>
      </w:r>
      <w:r w:rsidRPr="00420DC5">
        <w:t xml:space="preserve">ally; the intertwining of destinies into the single fate of </w:t>
      </w:r>
      <w:r w:rsidR="00F2204E" w:rsidRPr="00420DC5">
        <w:t>an individual</w:t>
      </w:r>
      <w:r w:rsidR="00F67A01" w:rsidRPr="00420DC5">
        <w:t xml:space="preserve"> </w:t>
      </w:r>
      <w:r w:rsidRPr="00420DC5">
        <w:t>who loses his country</w:t>
      </w:r>
      <w:r w:rsidR="00422A0C" w:rsidRPr="00420DC5">
        <w:t xml:space="preserve"> </w:t>
      </w:r>
      <w:r w:rsidRPr="00420DC5">
        <w:t>...</w:t>
      </w:r>
      <w:bookmarkEnd w:id="0"/>
    </w:p>
    <w:p w14:paraId="6B3352D6" w14:textId="77777777" w:rsidR="004F7F53" w:rsidRPr="00420DC5" w:rsidRDefault="004F7F53" w:rsidP="00420DC5"/>
    <w:p w14:paraId="4674CA7B" w14:textId="7F041575" w:rsidR="004F7F53" w:rsidRPr="00420DC5" w:rsidRDefault="005577CB" w:rsidP="00420DC5">
      <w:r w:rsidRPr="00420DC5">
        <w:t xml:space="preserve">In this interweaving of the fates of representatives of the Russian </w:t>
      </w:r>
      <w:r w:rsidR="003A484A" w:rsidRPr="00420DC5">
        <w:t>scholarly</w:t>
      </w:r>
      <w:r w:rsidRPr="00420DC5">
        <w:t xml:space="preserve"> and creative elite in emigration, the fate of the outstanding scientist, philosopher and public figure Pitirim Sorokin became the embodiment of both tragedy and triumph.</w:t>
      </w:r>
    </w:p>
    <w:p w14:paraId="46DD4E38" w14:textId="77777777" w:rsidR="004F7F53" w:rsidRPr="00420DC5" w:rsidRDefault="004F7F53" w:rsidP="00420DC5"/>
    <w:p w14:paraId="0988A355" w14:textId="22090702" w:rsidR="004F7F53" w:rsidRPr="00420DC5" w:rsidRDefault="001E7EDA" w:rsidP="00420DC5">
      <w:r w:rsidRPr="00420DC5">
        <w:t xml:space="preserve">With the representatives of Russian non-Marxist philosophy in emigration, Sorokin has in common not only a common fate, a commonality of personal and professional tragedy experienced, but also the direction of </w:t>
      </w:r>
      <w:r w:rsidR="003A484A" w:rsidRPr="00420DC5">
        <w:t>scholarly</w:t>
      </w:r>
      <w:r w:rsidRPr="00420DC5">
        <w:t xml:space="preserve"> research. N. Berdyaev, S. Frank, F. Stepun, P. </w:t>
      </w:r>
      <w:r w:rsidRPr="00420DC5">
        <w:lastRenderedPageBreak/>
        <w:t xml:space="preserve">Struve, and many other outstanding Russian thinkers, having lived through the tragedy of the 1917 </w:t>
      </w:r>
      <w:r w:rsidR="00906FF1" w:rsidRPr="00420DC5">
        <w:t>revolution, d</w:t>
      </w:r>
      <w:r w:rsidRPr="00420DC5">
        <w:t>id not accept it either as the foundation of a new social order or as a kind of "event of the spirit," but</w:t>
      </w:r>
      <w:r w:rsidR="00F67A01" w:rsidRPr="00420DC5">
        <w:t xml:space="preserve"> </w:t>
      </w:r>
      <w:r w:rsidRPr="00420DC5">
        <w:t xml:space="preserve">nevertheless made it a full-fledged object of philosophical analysis, a subject of philosophical comprehension. In this regard, Pitirim Sorokin went further than his colleagues: he set himself the task not only </w:t>
      </w:r>
      <w:r w:rsidR="00C62F0E" w:rsidRPr="00420DC5">
        <w:t>of</w:t>
      </w:r>
      <w:r w:rsidR="00F67A01" w:rsidRPr="00420DC5">
        <w:t xml:space="preserve"> </w:t>
      </w:r>
      <w:r w:rsidRPr="00420DC5">
        <w:t>analyz</w:t>
      </w:r>
      <w:r w:rsidR="00C62F0E" w:rsidRPr="00420DC5">
        <w:t>ing</w:t>
      </w:r>
      <w:r w:rsidR="00F67A01" w:rsidRPr="00420DC5">
        <w:t xml:space="preserve"> </w:t>
      </w:r>
      <w:r w:rsidRPr="00420DC5">
        <w:t xml:space="preserve">the Russian </w:t>
      </w:r>
      <w:r w:rsidR="00C62F0E" w:rsidRPr="00420DC5">
        <w:t>revolu</w:t>
      </w:r>
      <w:r w:rsidRPr="00420DC5">
        <w:t xml:space="preserve">tion of 1917 as a concrete historical phenomenon with the whole complex of causes that gave rise to it, with </w:t>
      </w:r>
      <w:r w:rsidR="00E55B75" w:rsidRPr="00420DC5">
        <w:t>its</w:t>
      </w:r>
      <w:r w:rsidR="00F67A01" w:rsidRPr="00420DC5">
        <w:t xml:space="preserve"> </w:t>
      </w:r>
      <w:r w:rsidRPr="00420DC5">
        <w:t>entire</w:t>
      </w:r>
      <w:r w:rsidR="00F67A01" w:rsidRPr="00420DC5">
        <w:t xml:space="preserve"> </w:t>
      </w:r>
      <w:r w:rsidR="00E55B75" w:rsidRPr="00420DC5">
        <w:t>complex</w:t>
      </w:r>
      <w:r w:rsidR="00F67A01" w:rsidRPr="00420DC5">
        <w:t xml:space="preserve"> </w:t>
      </w:r>
      <w:r w:rsidRPr="00420DC5">
        <w:t xml:space="preserve">of consequences (social and mental), but also to comprehensively study the phenomenon of the </w:t>
      </w:r>
      <w:r w:rsidR="00E55B75" w:rsidRPr="00420DC5">
        <w:t>r</w:t>
      </w:r>
      <w:r w:rsidRPr="00420DC5">
        <w:t>evolution as a whole. Moreover, in the period 1920</w:t>
      </w:r>
      <w:r w:rsidR="00E55B75" w:rsidRPr="00420DC5">
        <w:t>-</w:t>
      </w:r>
      <w:r w:rsidRPr="00420DC5">
        <w:t>1922, the s</w:t>
      </w:r>
      <w:r w:rsidR="003A484A" w:rsidRPr="00420DC5">
        <w:t>cholar s</w:t>
      </w:r>
      <w:r w:rsidRPr="00420DC5">
        <w:t>ummed up his ideas, which were</w:t>
      </w:r>
      <w:r w:rsidR="00CE4E48" w:rsidRPr="00420DC5">
        <w:t>,</w:t>
      </w:r>
      <w:r w:rsidRPr="00420DC5">
        <w:t xml:space="preserve"> in one way or another</w:t>
      </w:r>
      <w:r w:rsidR="00CE4E48" w:rsidRPr="00420DC5">
        <w:t>,</w:t>
      </w:r>
      <w:r w:rsidRPr="00420DC5">
        <w:t xml:space="preserve"> related to the problem of social revolutions, </w:t>
      </w:r>
      <w:r w:rsidR="00E55B75" w:rsidRPr="00420DC5">
        <w:t>putting</w:t>
      </w:r>
      <w:r w:rsidR="00F67A01" w:rsidRPr="00420DC5">
        <w:t xml:space="preserve"> </w:t>
      </w:r>
      <w:r w:rsidRPr="00420DC5">
        <w:t>his</w:t>
      </w:r>
      <w:r w:rsidR="00E55B75" w:rsidRPr="00420DC5">
        <w:t xml:space="preserve"> study of the r</w:t>
      </w:r>
      <w:r w:rsidRPr="00420DC5">
        <w:t xml:space="preserve">evolution on a par with </w:t>
      </w:r>
      <w:r w:rsidR="00CE4E48" w:rsidRPr="00420DC5">
        <w:t>the</w:t>
      </w:r>
      <w:r w:rsidRPr="00420DC5">
        <w:t xml:space="preserve"> most ambitious </w:t>
      </w:r>
      <w:r w:rsidR="003A484A" w:rsidRPr="00420DC5">
        <w:t>scholarly</w:t>
      </w:r>
      <w:r w:rsidRPr="00420DC5">
        <w:t xml:space="preserve"> work of </w:t>
      </w:r>
      <w:r w:rsidR="00CE4E48" w:rsidRPr="00420DC5">
        <w:t>his</w:t>
      </w:r>
      <w:r w:rsidRPr="00420DC5">
        <w:t xml:space="preserve"> Russian period, the two-volume </w:t>
      </w:r>
      <w:r w:rsidRPr="00420DC5">
        <w:rPr>
          <w:i/>
          <w:iCs/>
        </w:rPr>
        <w:t>System of Sociology</w:t>
      </w:r>
      <w:r w:rsidRPr="00420DC5">
        <w:t>.</w:t>
      </w:r>
      <w:r w:rsidR="00BE62D5" w:rsidRPr="00420DC5">
        <w:rPr>
          <w:rStyle w:val="FootnoteReference"/>
        </w:rPr>
        <w:footnoteReference w:id="1"/>
      </w:r>
    </w:p>
    <w:p w14:paraId="238D7829" w14:textId="77777777" w:rsidR="004F7F53" w:rsidRPr="00420DC5" w:rsidRDefault="004F7F53" w:rsidP="00420DC5"/>
    <w:p w14:paraId="40127143" w14:textId="77777777" w:rsidR="00A73CF8" w:rsidRPr="00420DC5" w:rsidRDefault="001E7EDA" w:rsidP="00420DC5">
      <w:r w:rsidRPr="00420DC5">
        <w:t xml:space="preserve">The work, </w:t>
      </w:r>
      <w:r w:rsidR="007206FB" w:rsidRPr="00420DC5">
        <w:t xml:space="preserve">entitled </w:t>
      </w:r>
      <w:r w:rsidR="007206FB" w:rsidRPr="00420DC5">
        <w:rPr>
          <w:i/>
        </w:rPr>
        <w:t>Th</w:t>
      </w:r>
      <w:r w:rsidR="00561565" w:rsidRPr="00420DC5">
        <w:rPr>
          <w:i/>
        </w:rPr>
        <w:t>e Sociology of Revolution</w:t>
      </w:r>
      <w:r w:rsidRPr="00420DC5">
        <w:t>,</w:t>
      </w:r>
      <w:r w:rsidR="00BE62D5" w:rsidRPr="00420DC5">
        <w:rPr>
          <w:rStyle w:val="FootnoteReference"/>
        </w:rPr>
        <w:footnoteReference w:id="2"/>
      </w:r>
      <w:r w:rsidRPr="00420DC5">
        <w:t xml:space="preserve"> was declared by its author </w:t>
      </w:r>
      <w:r w:rsidR="00561565" w:rsidRPr="00420DC5">
        <w:t xml:space="preserve">to be </w:t>
      </w:r>
      <w:r w:rsidRPr="00420DC5">
        <w:t xml:space="preserve">a comprehensive sociological study of social revolutions. At the same time, this study also raised a number of ideological and philosophical problems: the existence </w:t>
      </w:r>
      <w:r w:rsidR="00561565" w:rsidRPr="00420DC5">
        <w:t>of man in revolution and the self-existence of revolution, the change of social conscio</w:t>
      </w:r>
      <w:r w:rsidRPr="00420DC5">
        <w:t xml:space="preserve">usness and subconsciousness </w:t>
      </w:r>
      <w:r w:rsidR="007F6A7F" w:rsidRPr="00420DC5">
        <w:t>under</w:t>
      </w:r>
      <w:r w:rsidR="00F67A01" w:rsidRPr="00420DC5">
        <w:t xml:space="preserve"> </w:t>
      </w:r>
      <w:r w:rsidRPr="00420DC5">
        <w:t xml:space="preserve">conditions of social revolution (both at the level of the individual and </w:t>
      </w:r>
      <w:r w:rsidR="007206FB" w:rsidRPr="00420DC5">
        <w:t xml:space="preserve">that </w:t>
      </w:r>
      <w:r w:rsidRPr="00420DC5">
        <w:t>of the masses), the correlation of the role of the revolutionary hero with the role of the Nietzschean superman, etc.</w:t>
      </w:r>
      <w:r w:rsidR="00BE62D5" w:rsidRPr="00420DC5">
        <w:rPr>
          <w:rStyle w:val="FootnoteReference"/>
        </w:rPr>
        <w:footnoteReference w:id="3"/>
      </w:r>
      <w:r w:rsidRPr="00420DC5">
        <w:t xml:space="preserve"> </w:t>
      </w:r>
      <w:r w:rsidR="00B26650" w:rsidRPr="00420DC5">
        <w:t>Additionally,</w:t>
      </w:r>
      <w:r w:rsidR="00F67A01" w:rsidRPr="00420DC5">
        <w:t xml:space="preserve"> </w:t>
      </w:r>
      <w:r w:rsidR="000F7F20" w:rsidRPr="00420DC5">
        <w:t>in his</w:t>
      </w:r>
      <w:r w:rsidR="00F67A01" w:rsidRPr="00420DC5">
        <w:t xml:space="preserve"> </w:t>
      </w:r>
      <w:r w:rsidR="000F7F20" w:rsidRPr="00420DC5">
        <w:rPr>
          <w:i/>
        </w:rPr>
        <w:t>Sociology of Revolution</w:t>
      </w:r>
      <w:r w:rsidR="000F7F20" w:rsidRPr="00420DC5">
        <w:t>, Sorokin makes extensive reference to the works and theoretical and methodological constructions of F. Nietzsche, S. Freud, A. Bergson, and N. Hartmann.</w:t>
      </w:r>
      <w:r w:rsidR="00BE62D5" w:rsidRPr="00420DC5">
        <w:rPr>
          <w:rStyle w:val="FootnoteReference"/>
        </w:rPr>
        <w:footnoteReference w:id="4"/>
      </w:r>
    </w:p>
    <w:p w14:paraId="07B391C3" w14:textId="5D41CAEB" w:rsidR="00301438" w:rsidRPr="00420DC5" w:rsidRDefault="00301438" w:rsidP="00420DC5"/>
    <w:p w14:paraId="55DBCCF4" w14:textId="65D4297E" w:rsidR="00301438" w:rsidRPr="00420DC5" w:rsidRDefault="00301438" w:rsidP="00420DC5">
      <w:r w:rsidRPr="00420DC5">
        <w:t xml:space="preserve">The fifth essay of </w:t>
      </w:r>
      <w:r w:rsidRPr="00420DC5">
        <w:rPr>
          <w:i/>
        </w:rPr>
        <w:t>The Sociology of Revolution</w:t>
      </w:r>
      <w:r w:rsidRPr="00420DC5">
        <w:t xml:space="preserve"> (Illusions of Revolution</w:t>
      </w:r>
      <w:r w:rsidRPr="00420DC5">
        <w:rPr>
          <w:rStyle w:val="FootnoteReference"/>
        </w:rPr>
        <w:footnoteReference w:id="5"/>
      </w:r>
      <w:r w:rsidRPr="00420DC5">
        <w:t>) is defined by the author as "the philosophy of revolution" ("The fifth essay gives a brief summary of the analysis we have made, a kind of 'philosophy of revolution'" [10, pg. 32]), thereby declaring his scholarly work not only as a sociological study, but also as a philosophical work.</w:t>
      </w:r>
    </w:p>
    <w:p w14:paraId="6C528E6B" w14:textId="77777777" w:rsidR="00301438" w:rsidRPr="00420DC5" w:rsidRDefault="00301438" w:rsidP="00420DC5"/>
    <w:p w14:paraId="7C7511CC" w14:textId="12E00BDE" w:rsidR="004F7F53" w:rsidRPr="00420DC5" w:rsidRDefault="002C0A4F" w:rsidP="00420DC5">
      <w:r w:rsidRPr="00420DC5">
        <w:t xml:space="preserve">The overarching task set by the author of </w:t>
      </w:r>
      <w:r w:rsidR="00561565" w:rsidRPr="00420DC5">
        <w:rPr>
          <w:i/>
        </w:rPr>
        <w:t>The Sociology of Revolution</w:t>
      </w:r>
      <w:r w:rsidRPr="00420DC5">
        <w:t xml:space="preserve"> </w:t>
      </w:r>
      <w:r w:rsidR="000F7F20" w:rsidRPr="00420DC5">
        <w:t>wa</w:t>
      </w:r>
      <w:r w:rsidRPr="00420DC5">
        <w:t>s to construct a pluralistic alternative to the Marxist doctrine of social revolutions.</w:t>
      </w:r>
      <w:r w:rsidR="00650CE2" w:rsidRPr="00420DC5">
        <w:rPr>
          <w:rStyle w:val="FootnoteReference"/>
        </w:rPr>
        <w:footnoteReference w:id="6"/>
      </w:r>
      <w:r w:rsidRPr="00420DC5">
        <w:t xml:space="preserve"> However, the implementation of the </w:t>
      </w:r>
      <w:r w:rsidR="003A484A" w:rsidRPr="00420DC5">
        <w:t>scholarly</w:t>
      </w:r>
      <w:r w:rsidRPr="00420DC5">
        <w:t xml:space="preserve"> task set by the </w:t>
      </w:r>
      <w:r w:rsidR="000F7F20" w:rsidRPr="00420DC5">
        <w:t>author</w:t>
      </w:r>
      <w:r w:rsidR="00F67A01" w:rsidRPr="00420DC5">
        <w:t xml:space="preserve"> </w:t>
      </w:r>
      <w:r w:rsidRPr="00420DC5">
        <w:t>was not destined to take place in Russia – in the autumn of 1922, Sorokin left it forever.</w:t>
      </w:r>
    </w:p>
    <w:p w14:paraId="4F2E8060" w14:textId="77777777" w:rsidR="004F7F53" w:rsidRPr="00420DC5" w:rsidRDefault="004F7F53" w:rsidP="00420DC5"/>
    <w:p w14:paraId="7197A950" w14:textId="257CE43E" w:rsidR="004F7F53" w:rsidRPr="00420DC5" w:rsidRDefault="008A55D3" w:rsidP="00420DC5">
      <w:r w:rsidRPr="00420DC5">
        <w:t>One of the main reasons that prompted</w:t>
      </w:r>
      <w:r w:rsidR="00F67A01" w:rsidRPr="00420DC5">
        <w:t xml:space="preserve"> </w:t>
      </w:r>
      <w:r w:rsidR="000F7F20" w:rsidRPr="00420DC5">
        <w:t>Sorokin</w:t>
      </w:r>
      <w:r w:rsidR="00F67A01" w:rsidRPr="00420DC5">
        <w:t xml:space="preserve"> </w:t>
      </w:r>
      <w:r w:rsidRPr="00420DC5">
        <w:t xml:space="preserve">to emigrate </w:t>
      </w:r>
      <w:r w:rsidR="000F7F20" w:rsidRPr="00420DC5">
        <w:t>can be</w:t>
      </w:r>
      <w:r w:rsidR="00F67A01" w:rsidRPr="00420DC5">
        <w:t xml:space="preserve"> </w:t>
      </w:r>
      <w:r w:rsidRPr="00420DC5">
        <w:t xml:space="preserve">seen as a political: he was an active member of the Russian Socialist-Revolutionary Party, a comrade-in-arms of the former </w:t>
      </w:r>
      <w:r w:rsidRPr="00420DC5">
        <w:lastRenderedPageBreak/>
        <w:t xml:space="preserve">head of the overthrown </w:t>
      </w:r>
      <w:r w:rsidR="003A484A" w:rsidRPr="00420DC5">
        <w:t xml:space="preserve">provisional government, </w:t>
      </w:r>
      <w:r w:rsidRPr="00420DC5">
        <w:t>A. Kerensky. Persecution by the new government, the constant threat of arrest and physical destruction – such was Sorokin's life in the period from 1918 to 1920.</w:t>
      </w:r>
      <w:r w:rsidR="00E9239F" w:rsidRPr="00420DC5">
        <w:t xml:space="preserve"> </w:t>
      </w:r>
      <w:r w:rsidR="00CF1FCC" w:rsidRPr="009F0502">
        <w:rPr>
          <w:rFonts w:eastAsia="Times New Roman"/>
          <w:szCs w:val="20"/>
          <w:lang w:val="en"/>
        </w:rPr>
        <w:t xml:space="preserve">After escaping from Petrograd, which was completely </w:t>
      </w:r>
      <w:r w:rsidR="00E9239F" w:rsidRPr="00420DC5">
        <w:rPr>
          <w:rFonts w:eastAsia="Times New Roman"/>
          <w:szCs w:val="20"/>
          <w:lang w:val="en"/>
        </w:rPr>
        <w:t xml:space="preserve">under the control of </w:t>
      </w:r>
      <w:r w:rsidR="00CF1FCC" w:rsidRPr="009F0502">
        <w:rPr>
          <w:rFonts w:eastAsia="Times New Roman"/>
          <w:szCs w:val="20"/>
          <w:lang w:val="en"/>
        </w:rPr>
        <w:t>the Bolsheviks, to the Arkhangelsk province and subsequent arrest, the fugitive was saved from execution by the help of one of the security officers who arrested him, a former studen</w:t>
      </w:r>
      <w:r w:rsidR="00CF1FCC" w:rsidRPr="00420DC5">
        <w:rPr>
          <w:rFonts w:eastAsia="Times New Roman"/>
          <w:szCs w:val="20"/>
          <w:lang w:val="en"/>
        </w:rPr>
        <w:t>t.</w:t>
      </w:r>
      <w:r w:rsidR="00CF1FCC" w:rsidRPr="00420DC5">
        <w:rPr>
          <w:rStyle w:val="FootnoteReference"/>
          <w:rFonts w:eastAsia="Times New Roman"/>
          <w:szCs w:val="20"/>
          <w:lang w:val="en"/>
        </w:rPr>
        <w:footnoteReference w:id="7"/>
      </w:r>
      <w:r w:rsidR="00CF1FCC" w:rsidRPr="00420DC5">
        <w:rPr>
          <w:rFonts w:eastAsia="Times New Roman"/>
          <w:szCs w:val="20"/>
          <w:lang w:val="en"/>
        </w:rPr>
        <w:t xml:space="preserve"> </w:t>
      </w:r>
      <w:r w:rsidRPr="00420DC5">
        <w:t>Turning to his teacher with the words: "Citizen Sorokin, you are our enemy</w:t>
      </w:r>
      <w:r w:rsidR="006001C7" w:rsidRPr="00420DC5">
        <w:t xml:space="preserve"> now</w:t>
      </w:r>
      <w:r w:rsidRPr="00420DC5">
        <w:t xml:space="preserve">, but I remember your lectures... </w:t>
      </w:r>
      <w:r w:rsidR="006001C7" w:rsidRPr="00420DC5">
        <w:t xml:space="preserve">you gave us a great deal, and </w:t>
      </w:r>
      <w:r w:rsidRPr="00420DC5">
        <w:t>you really helped the workers" [1, p</w:t>
      </w:r>
      <w:r w:rsidR="00FD02A8" w:rsidRPr="00420DC5">
        <w:t>g</w:t>
      </w:r>
      <w:r w:rsidRPr="00420DC5">
        <w:t xml:space="preserve">. 134], it was this Chekist, according to the testimony of Sorokin, who achieved </w:t>
      </w:r>
      <w:r w:rsidR="00FD02A8" w:rsidRPr="00420DC5">
        <w:t>a</w:t>
      </w:r>
      <w:r w:rsidR="00F67A01" w:rsidRPr="00420DC5">
        <w:t xml:space="preserve"> </w:t>
      </w:r>
      <w:r w:rsidRPr="00420DC5">
        <w:t>postponement of the sentence, as well as the notification of Lenin about the</w:t>
      </w:r>
      <w:r w:rsidR="00FD02A8" w:rsidRPr="00420DC5">
        <w:t xml:space="preserve"> willingness</w:t>
      </w:r>
      <w:r w:rsidR="00F67A01" w:rsidRPr="00420DC5">
        <w:t xml:space="preserve"> </w:t>
      </w:r>
      <w:r w:rsidRPr="00420DC5">
        <w:t xml:space="preserve">of his former </w:t>
      </w:r>
      <w:r w:rsidR="0025043C" w:rsidRPr="00420DC5">
        <w:t>adversary t</w:t>
      </w:r>
      <w:r w:rsidRPr="00420DC5">
        <w:t>o accept the new government.</w:t>
      </w:r>
    </w:p>
    <w:p w14:paraId="10B69EAC" w14:textId="77777777" w:rsidR="00B80F35" w:rsidRPr="00420DC5" w:rsidRDefault="00B80F35" w:rsidP="00420DC5"/>
    <w:p w14:paraId="7B05BAA1" w14:textId="0E7DAA50" w:rsidR="00B80F35" w:rsidRPr="00420DC5" w:rsidRDefault="00B80F35" w:rsidP="00420DC5">
      <w:r w:rsidRPr="00420DC5">
        <w:t>A</w:t>
      </w:r>
      <w:r w:rsidR="008A55D3" w:rsidRPr="00420DC5">
        <w:t xml:space="preserve">t first glance, </w:t>
      </w:r>
      <w:r w:rsidR="00B26650" w:rsidRPr="00420DC5">
        <w:t>S</w:t>
      </w:r>
      <w:r w:rsidR="008A55D3" w:rsidRPr="00420DC5">
        <w:t>orokin's publicly demonstrated loyalty to the new regime provide</w:t>
      </w:r>
      <w:r w:rsidR="008C0001" w:rsidRPr="00420DC5">
        <w:t>d</w:t>
      </w:r>
      <w:r w:rsidR="008A55D3" w:rsidRPr="00420DC5">
        <w:t xml:space="preserve"> him with the "removal of the stigma" of "enemy of communism No. 1" [2, p</w:t>
      </w:r>
      <w:r w:rsidR="000909A5" w:rsidRPr="00420DC5">
        <w:t>g</w:t>
      </w:r>
      <w:r w:rsidR="008A55D3" w:rsidRPr="00420DC5">
        <w:t>. 26] and the return of his former professional status – on December 23, 1918, he was reinstated</w:t>
      </w:r>
      <w:r w:rsidR="00F67A01" w:rsidRPr="00420DC5">
        <w:t xml:space="preserve"> </w:t>
      </w:r>
      <w:r w:rsidR="000909A5" w:rsidRPr="00420DC5">
        <w:t>in</w:t>
      </w:r>
      <w:r w:rsidR="00F67A01" w:rsidRPr="00420DC5">
        <w:t xml:space="preserve"> </w:t>
      </w:r>
      <w:r w:rsidR="008A55D3" w:rsidRPr="00420DC5">
        <w:t>a teaching position</w:t>
      </w:r>
      <w:r w:rsidR="00F67A01" w:rsidRPr="00420DC5">
        <w:t xml:space="preserve"> </w:t>
      </w:r>
      <w:r w:rsidR="000909A5" w:rsidRPr="00420DC5">
        <w:t>at</w:t>
      </w:r>
      <w:r w:rsidR="00F67A01" w:rsidRPr="00420DC5">
        <w:t xml:space="preserve"> </w:t>
      </w:r>
      <w:r w:rsidR="000909A5" w:rsidRPr="00420DC5">
        <w:t>Petrograd University</w:t>
      </w:r>
      <w:r w:rsidR="00316827" w:rsidRPr="00420DC5">
        <w:t xml:space="preserve"> </w:t>
      </w:r>
      <w:r w:rsidRPr="00420DC5">
        <w:t>Moreover, Professor Sorokin's lectures become the most attended "for the reason that sociology has now become such a vital subject" [1, pg. 144]. During this period, the scholar worked out the main ethical principle of his scholarly activity: "</w:t>
      </w:r>
      <w:r w:rsidR="00593691" w:rsidRPr="00420DC5">
        <w:t xml:space="preserve">In my </w:t>
      </w:r>
      <w:r w:rsidRPr="00420DC5">
        <w:t xml:space="preserve">lectures, I never </w:t>
      </w:r>
      <w:r w:rsidR="00593691" w:rsidRPr="00420DC5">
        <w:t>‘</w:t>
      </w:r>
      <w:r w:rsidRPr="00420DC5">
        <w:t>played politics,</w:t>
      </w:r>
      <w:r w:rsidR="00593691" w:rsidRPr="00420DC5">
        <w:t xml:space="preserve">’ </w:t>
      </w:r>
      <w:r w:rsidRPr="00420DC5">
        <w:t xml:space="preserve">but </w:t>
      </w:r>
      <w:r w:rsidR="00593691" w:rsidRPr="00420DC5">
        <w:t>I did give scientific data</w:t>
      </w:r>
      <w:r w:rsidRPr="00420DC5">
        <w:t>" [1, p</w:t>
      </w:r>
      <w:r w:rsidR="00A4618F" w:rsidRPr="00420DC5">
        <w:t>g</w:t>
      </w:r>
      <w:r w:rsidRPr="00420DC5">
        <w:t>. 144].</w:t>
      </w:r>
    </w:p>
    <w:p w14:paraId="2D070851" w14:textId="77777777" w:rsidR="000909A5" w:rsidRPr="00420DC5" w:rsidRDefault="000909A5" w:rsidP="00420DC5"/>
    <w:p w14:paraId="143DC057" w14:textId="75901115" w:rsidR="00AF7974" w:rsidRPr="00420DC5" w:rsidRDefault="008A55D3" w:rsidP="00420DC5">
      <w:r w:rsidRPr="00420DC5">
        <w:t>At the same time,</w:t>
      </w:r>
      <w:r w:rsidR="00F67A01" w:rsidRPr="00420DC5">
        <w:t xml:space="preserve"> </w:t>
      </w:r>
      <w:r w:rsidRPr="00420DC5">
        <w:t xml:space="preserve">working conditions in Sorokin's seemingly habitual environment </w:t>
      </w:r>
      <w:r w:rsidR="0077282D" w:rsidRPr="00420DC5">
        <w:t>we</w:t>
      </w:r>
      <w:r w:rsidRPr="00420DC5">
        <w:t xml:space="preserve">re changing dramatically. </w:t>
      </w:r>
      <w:r w:rsidR="0077282D" w:rsidRPr="00420DC5">
        <w:t>E</w:t>
      </w:r>
      <w:r w:rsidRPr="00420DC5">
        <w:t>veryday difficulties</w:t>
      </w:r>
      <w:r w:rsidR="0077282D" w:rsidRPr="00420DC5">
        <w:t>,</w:t>
      </w:r>
      <w:r w:rsidR="00F67A01" w:rsidRPr="00420DC5">
        <w:t xml:space="preserve"> </w:t>
      </w:r>
      <w:r w:rsidR="0077282D" w:rsidRPr="00420DC5">
        <w:t>recounted in his autobiography</w:t>
      </w:r>
      <w:r w:rsidR="00F67A01" w:rsidRPr="00420DC5">
        <w:t xml:space="preserve"> </w:t>
      </w:r>
      <w:r w:rsidR="00B26650" w:rsidRPr="00420DC5">
        <w:rPr>
          <w:i/>
          <w:iCs/>
        </w:rPr>
        <w:t>A Long Journey</w:t>
      </w:r>
      <w:r w:rsidR="0077282D" w:rsidRPr="00420DC5">
        <w:t>,</w:t>
      </w:r>
      <w:r w:rsidR="00F67A01" w:rsidRPr="00420DC5">
        <w:t xml:space="preserve"> </w:t>
      </w:r>
      <w:r w:rsidRPr="00420DC5">
        <w:t>played an important role in this: "Depression</w:t>
      </w:r>
      <w:r w:rsidR="003D5549" w:rsidRPr="00420DC5">
        <w:t xml:space="preserve"> engulfed me every time I went to the U</w:t>
      </w:r>
      <w:r w:rsidRPr="00420DC5">
        <w:t>niversity</w:t>
      </w:r>
      <w:r w:rsidR="00AF7974" w:rsidRPr="00420DC5">
        <w:t>. Entering the campus, one heard no more the sound of young voices and laughter. The place was dark Lectures were given only in the evening. All lectures and seminars were held in the student’s dormitory, which was no longer crowded.</w:t>
      </w:r>
      <w:r w:rsidR="00A9791C" w:rsidRPr="00420DC5">
        <w:t>"</w:t>
      </w:r>
      <w:r w:rsidR="00AF7974" w:rsidRPr="00420DC5">
        <w:rPr>
          <w:rStyle w:val="FootnoteReference"/>
        </w:rPr>
        <w:footnoteReference w:id="8"/>
      </w:r>
    </w:p>
    <w:p w14:paraId="4B1D928A" w14:textId="77777777" w:rsidR="00AF7974" w:rsidRPr="00420DC5" w:rsidRDefault="00AF7974" w:rsidP="00420DC5"/>
    <w:p w14:paraId="4BA07652" w14:textId="7D3A92C5" w:rsidR="00A9791C" w:rsidRPr="00420DC5" w:rsidRDefault="00A9791C" w:rsidP="00420DC5">
      <w:r w:rsidRPr="00420DC5">
        <w:t>But the most unpleasant shock for the scholar</w:t>
      </w:r>
      <w:r w:rsidR="00F67A01" w:rsidRPr="00420DC5">
        <w:t xml:space="preserve"> </w:t>
      </w:r>
      <w:r w:rsidRPr="00420DC5">
        <w:t>and teacher was a change in the very attitude towards him on the part of his wards. A new contingent of students is coming to universities, selected on the basis of correct social origin. Among these representatives of the workers' and peasants' youth,</w:t>
      </w:r>
      <w:r w:rsidR="00F67A01" w:rsidRPr="00420DC5">
        <w:t xml:space="preserve"> </w:t>
      </w:r>
      <w:r w:rsidRPr="00420DC5">
        <w:t>Sorokin often aroused both class and ideological hostility; He</w:t>
      </w:r>
      <w:r w:rsidR="00F67A01" w:rsidRPr="00420DC5">
        <w:t xml:space="preserve"> </w:t>
      </w:r>
      <w:r w:rsidRPr="00420DC5">
        <w:t>was</w:t>
      </w:r>
      <w:r w:rsidR="00F67A01" w:rsidRPr="00420DC5">
        <w:t xml:space="preserve"> </w:t>
      </w:r>
      <w:r w:rsidRPr="00420DC5">
        <w:t>labeled as "</w:t>
      </w:r>
      <w:r w:rsidR="00FF44D0" w:rsidRPr="00420DC5">
        <w:t>an</w:t>
      </w:r>
      <w:r w:rsidRPr="00420DC5">
        <w:t xml:space="preserve"> ideologist of the counter-revolution</w:t>
      </w:r>
      <w:r w:rsidR="00FF44D0" w:rsidRPr="00420DC5">
        <w:t>,</w:t>
      </w:r>
      <w:r w:rsidRPr="00420DC5">
        <w:t>" "leader of the most irreconcilable professors and intellectuals</w:t>
      </w:r>
      <w:r w:rsidR="00A73CF8" w:rsidRPr="00420DC5">
        <w:t>,</w:t>
      </w:r>
      <w:r w:rsidRPr="00420DC5">
        <w:t xml:space="preserve">" etc. [1, </w:t>
      </w:r>
      <w:r w:rsidR="00596C10" w:rsidRPr="00420DC5">
        <w:t>pg.</w:t>
      </w:r>
      <w:r w:rsidR="00A73CF8" w:rsidRPr="00420DC5">
        <w:t xml:space="preserve"> 146]</w:t>
      </w:r>
      <w:r w:rsidRPr="00420DC5">
        <w:t xml:space="preserve">. For example, a certain S. Solunova recalls her teacher as follows: "Pitirim Sorokin, a right-wing Socialist-Revolutionary (who taught sociology), was particularly </w:t>
      </w:r>
      <w:r w:rsidR="004D381B" w:rsidRPr="00420DC5">
        <w:t>nasty</w:t>
      </w:r>
      <w:r w:rsidRPr="00420DC5">
        <w:t>" [3, pg. 41].</w:t>
      </w:r>
    </w:p>
    <w:p w14:paraId="65E80A3E" w14:textId="77777777" w:rsidR="00A9791C" w:rsidRPr="00420DC5" w:rsidRDefault="00A9791C" w:rsidP="00420DC5"/>
    <w:p w14:paraId="623F07E3" w14:textId="49C47FAD" w:rsidR="004F7F53" w:rsidRPr="00420DC5" w:rsidRDefault="004B5CB2" w:rsidP="00420DC5">
      <w:r w:rsidRPr="00420DC5">
        <w:t>An even more painful blow for</w:t>
      </w:r>
      <w:r w:rsidR="00F67A01" w:rsidRPr="00420DC5">
        <w:t xml:space="preserve"> </w:t>
      </w:r>
      <w:r w:rsidR="000A1DB4" w:rsidRPr="00420DC5">
        <w:t>So</w:t>
      </w:r>
      <w:r w:rsidR="008D73FA" w:rsidRPr="00420DC5">
        <w:t>r</w:t>
      </w:r>
      <w:r w:rsidR="000A1DB4" w:rsidRPr="00420DC5">
        <w:t>okin</w:t>
      </w:r>
      <w:r w:rsidR="00F67A01" w:rsidRPr="00420DC5">
        <w:t xml:space="preserve"> </w:t>
      </w:r>
      <w:r w:rsidRPr="00420DC5">
        <w:t xml:space="preserve">was </w:t>
      </w:r>
      <w:r w:rsidR="008D73FA" w:rsidRPr="00420DC5">
        <w:t>an</w:t>
      </w:r>
      <w:r w:rsidR="00F67A01" w:rsidRPr="00420DC5">
        <w:t xml:space="preserve"> </w:t>
      </w:r>
      <w:r w:rsidRPr="00420DC5">
        <w:t>inability to publish his works. Thus, in the early 1920s, he</w:t>
      </w:r>
      <w:r w:rsidR="00F67A01" w:rsidRPr="00420DC5">
        <w:t xml:space="preserve"> </w:t>
      </w:r>
      <w:r w:rsidR="008D73FA" w:rsidRPr="00420DC5">
        <w:t>concentrated</w:t>
      </w:r>
      <w:r w:rsidR="00F67A01" w:rsidRPr="00420DC5">
        <w:t xml:space="preserve"> </w:t>
      </w:r>
      <w:r w:rsidRPr="00420DC5">
        <w:t>all his efforts</w:t>
      </w:r>
      <w:r w:rsidR="00F67A01" w:rsidRPr="00420DC5">
        <w:t xml:space="preserve"> </w:t>
      </w:r>
      <w:r w:rsidR="008D73FA" w:rsidRPr="00420DC5">
        <w:t>on</w:t>
      </w:r>
      <w:r w:rsidR="00F67A01" w:rsidRPr="00420DC5">
        <w:t xml:space="preserve"> </w:t>
      </w:r>
      <w:r w:rsidRPr="00420DC5">
        <w:t xml:space="preserve">writing a work </w:t>
      </w:r>
      <w:r w:rsidR="003A484A" w:rsidRPr="00420DC5">
        <w:t xml:space="preserve">of scholarship </w:t>
      </w:r>
      <w:r w:rsidRPr="00420DC5">
        <w:t xml:space="preserve">devoted to the study of hunger as a factor in social revolutions. According to Sorokin himself, his work </w:t>
      </w:r>
      <w:r w:rsidRPr="00420DC5">
        <w:rPr>
          <w:i/>
          <w:iCs/>
        </w:rPr>
        <w:t>Hunger as a Factor</w:t>
      </w:r>
      <w:r w:rsidR="008A7EC8" w:rsidRPr="00420DC5">
        <w:rPr>
          <w:rStyle w:val="FootnoteReference"/>
          <w:i/>
          <w:iCs/>
        </w:rPr>
        <w:footnoteReference w:id="9"/>
      </w:r>
      <w:r w:rsidRPr="00420DC5">
        <w:rPr>
          <w:vertAlign w:val="superscript"/>
        </w:rPr>
        <w:t xml:space="preserve"> </w:t>
      </w:r>
      <w:r w:rsidRPr="00420DC5">
        <w:t>was heavily censored, and many of its chapters were cut as much as possible.</w:t>
      </w:r>
      <w:r w:rsidR="008A7EC8" w:rsidRPr="00420DC5">
        <w:rPr>
          <w:rStyle w:val="FootnoteReference"/>
        </w:rPr>
        <w:footnoteReference w:id="10"/>
      </w:r>
      <w:r w:rsidRPr="00420DC5">
        <w:t xml:space="preserve"> After the </w:t>
      </w:r>
      <w:r w:rsidRPr="00420DC5">
        <w:lastRenderedPageBreak/>
        <w:t>emigration of</w:t>
      </w:r>
      <w:r w:rsidR="00F67A01" w:rsidRPr="00420DC5">
        <w:t xml:space="preserve"> </w:t>
      </w:r>
      <w:r w:rsidR="00327117" w:rsidRPr="00420DC5">
        <w:t>Sorokin</w:t>
      </w:r>
      <w:r w:rsidR="00F67A01" w:rsidRPr="00420DC5">
        <w:t xml:space="preserve"> </w:t>
      </w:r>
      <w:r w:rsidRPr="00420DC5">
        <w:t>from Bolshevik Russia, the entire print run of this work was confiscated and destroyed.</w:t>
      </w:r>
    </w:p>
    <w:p w14:paraId="4EE71EF8" w14:textId="77777777" w:rsidR="004F7F53" w:rsidRPr="00420DC5" w:rsidRDefault="004F7F53" w:rsidP="00420DC5"/>
    <w:p w14:paraId="271E8B9F" w14:textId="0DC1CA17" w:rsidR="004F7F53" w:rsidRPr="00420DC5" w:rsidRDefault="004B5CB2" w:rsidP="00420DC5">
      <w:r w:rsidRPr="00420DC5">
        <w:t>A similar fate threatened</w:t>
      </w:r>
      <w:r w:rsidR="00F67A01" w:rsidRPr="00420DC5">
        <w:t xml:space="preserve"> </w:t>
      </w:r>
      <w:r w:rsidR="00603005" w:rsidRPr="00420DC5">
        <w:rPr>
          <w:i/>
          <w:iCs/>
        </w:rPr>
        <w:t>The</w:t>
      </w:r>
      <w:r w:rsidR="00F67A01" w:rsidRPr="00420DC5">
        <w:rPr>
          <w:i/>
          <w:iCs/>
        </w:rPr>
        <w:t xml:space="preserve"> </w:t>
      </w:r>
      <w:r w:rsidRPr="00420DC5">
        <w:rPr>
          <w:i/>
          <w:iCs/>
        </w:rPr>
        <w:t>Sociology of Revolution</w:t>
      </w:r>
      <w:r w:rsidRPr="00420DC5">
        <w:t>. Setting himself the task of creating a doctrine of social revolution based on</w:t>
      </w:r>
      <w:r w:rsidR="00F67A01" w:rsidRPr="00420DC5">
        <w:t xml:space="preserve"> </w:t>
      </w:r>
      <w:r w:rsidRPr="00420DC5">
        <w:t>principles of pluralism, an alternative to</w:t>
      </w:r>
      <w:r w:rsidR="00F67A01" w:rsidRPr="00420DC5">
        <w:t xml:space="preserve"> </w:t>
      </w:r>
      <w:r w:rsidRPr="00420DC5">
        <w:t>Marxist one</w:t>
      </w:r>
      <w:r w:rsidR="00603005" w:rsidRPr="00420DC5">
        <w:t>s</w:t>
      </w:r>
      <w:r w:rsidRPr="00420DC5">
        <w:t>,</w:t>
      </w:r>
      <w:r w:rsidR="00F67A01" w:rsidRPr="00420DC5">
        <w:t xml:space="preserve"> </w:t>
      </w:r>
      <w:r w:rsidRPr="00420DC5">
        <w:t>Sorokin understood the impossibility of its implementation in Bolshevik Russia. The only way for him to present his doctrine of social revolution was to emigrate.</w:t>
      </w:r>
    </w:p>
    <w:p w14:paraId="5A32CF19" w14:textId="77777777" w:rsidR="00385145" w:rsidRPr="00420DC5" w:rsidRDefault="00385145" w:rsidP="00420DC5"/>
    <w:p w14:paraId="35DBB6FE" w14:textId="7D6E02EB" w:rsidR="004F7F53" w:rsidRPr="00420DC5" w:rsidRDefault="00696DC2" w:rsidP="00420DC5">
      <w:r w:rsidRPr="00420DC5">
        <w:t xml:space="preserve">It should be noted that this step </w:t>
      </w:r>
      <w:r w:rsidR="00761B62" w:rsidRPr="00420DC5">
        <w:t xml:space="preserve">was </w:t>
      </w:r>
      <w:r w:rsidR="000E0CCC" w:rsidRPr="00420DC5">
        <w:t xml:space="preserve">imposed upon </w:t>
      </w:r>
      <w:r w:rsidR="00220CB0" w:rsidRPr="00420DC5">
        <w:t>Sorokin</w:t>
      </w:r>
      <w:r w:rsidR="00F67A01" w:rsidRPr="00420DC5">
        <w:t xml:space="preserve"> </w:t>
      </w:r>
      <w:r w:rsidRPr="00420DC5">
        <w:t>not only for career or ideological reasons: by the beginning of autumn 1922, there was a wave of arrests of representatives of Russian</w:t>
      </w:r>
      <w:r w:rsidR="00F67A01" w:rsidRPr="00420DC5">
        <w:t xml:space="preserve"> </w:t>
      </w:r>
      <w:r w:rsidR="00220CB0" w:rsidRPr="00420DC5">
        <w:t>scholarship</w:t>
      </w:r>
      <w:r w:rsidR="00F67A01" w:rsidRPr="00420DC5">
        <w:t xml:space="preserve"> </w:t>
      </w:r>
      <w:r w:rsidRPr="00420DC5">
        <w:t xml:space="preserve">and culture, including Sorokin's </w:t>
      </w:r>
      <w:r w:rsidR="00220CB0" w:rsidRPr="00420DC5">
        <w:t>immediate</w:t>
      </w:r>
      <w:r w:rsidRPr="00420DC5">
        <w:t xml:space="preserve"> colleagues. Having miraculously escaped arrest, he decide</w:t>
      </w:r>
      <w:r w:rsidR="009802EB" w:rsidRPr="00420DC5">
        <w:t>d</w:t>
      </w:r>
      <w:r w:rsidRPr="00420DC5">
        <w:t xml:space="preserve"> to "take the initiative" and leave Russia "of his own free will." Connections in the People's Commissariat of Foreign Affairs (one of Sorokin's former students</w:t>
      </w:r>
      <w:r w:rsidR="00F67A01" w:rsidRPr="00420DC5">
        <w:t xml:space="preserve"> </w:t>
      </w:r>
      <w:r w:rsidR="009802EB" w:rsidRPr="00420DC5">
        <w:t>among</w:t>
      </w:r>
      <w:r w:rsidR="00F67A01" w:rsidRPr="00420DC5">
        <w:t xml:space="preserve"> </w:t>
      </w:r>
      <w:r w:rsidRPr="00420DC5">
        <w:t>those pre-revolutionary graduates</w:t>
      </w:r>
      <w:r w:rsidR="009802EB" w:rsidRPr="00420DC5">
        <w:t xml:space="preserve"> was</w:t>
      </w:r>
      <w:r w:rsidR="00F67A01" w:rsidRPr="00420DC5">
        <w:t xml:space="preserve"> </w:t>
      </w:r>
      <w:r w:rsidRPr="00420DC5">
        <w:t>Sorokin's friend and classmate Karakhan) help</w:t>
      </w:r>
      <w:r w:rsidR="009802EB" w:rsidRPr="00420DC5">
        <w:t>ed</w:t>
      </w:r>
      <w:r w:rsidR="00F67A01" w:rsidRPr="00420DC5">
        <w:t xml:space="preserve"> </w:t>
      </w:r>
      <w:r w:rsidR="009802EB" w:rsidRPr="00420DC5">
        <w:t>Sorokin,</w:t>
      </w:r>
      <w:r w:rsidR="00F67A01" w:rsidRPr="00420DC5">
        <w:t xml:space="preserve"> </w:t>
      </w:r>
      <w:r w:rsidRPr="00420DC5">
        <w:t>avoid</w:t>
      </w:r>
      <w:r w:rsidR="009802EB" w:rsidRPr="00420DC5">
        <w:t>ing</w:t>
      </w:r>
      <w:r w:rsidRPr="00420DC5">
        <w:t xml:space="preserve"> bureaucratic delays, to obtain a foreign passport and leave Russia.</w:t>
      </w:r>
      <w:r w:rsidR="004014C2" w:rsidRPr="00420DC5">
        <w:rPr>
          <w:rStyle w:val="FootnoteReference"/>
        </w:rPr>
        <w:footnoteReference w:id="11"/>
      </w:r>
      <w:r w:rsidR="00965622" w:rsidRPr="00420DC5">
        <w:t xml:space="preserve"> </w:t>
      </w:r>
      <w:r w:rsidRPr="00420DC5">
        <w:t>Forever</w:t>
      </w:r>
      <w:r w:rsidR="00761B62" w:rsidRPr="00420DC5">
        <w:t>. T</w:t>
      </w:r>
      <w:r w:rsidR="009802EB" w:rsidRPr="00420DC5">
        <w:t>his</w:t>
      </w:r>
      <w:r w:rsidR="00F67A01" w:rsidRPr="00420DC5">
        <w:t xml:space="preserve"> </w:t>
      </w:r>
      <w:r w:rsidR="00561565" w:rsidRPr="00420DC5">
        <w:t xml:space="preserve">occurred </w:t>
      </w:r>
      <w:r w:rsidRPr="00420DC5">
        <w:t xml:space="preserve">on September 23, 1922, and from that moment a new period began in the life and </w:t>
      </w:r>
      <w:r w:rsidR="00B26650" w:rsidRPr="00420DC5">
        <w:t xml:space="preserve">scholarly </w:t>
      </w:r>
      <w:r w:rsidRPr="00420DC5">
        <w:t xml:space="preserve">work of </w:t>
      </w:r>
      <w:r w:rsidR="00B26650" w:rsidRPr="00420DC5">
        <w:t>S</w:t>
      </w:r>
      <w:r w:rsidRPr="00420DC5">
        <w:t xml:space="preserve">orokin – from the hardships of being an émigré to </w:t>
      </w:r>
      <w:r w:rsidR="00BA65A4" w:rsidRPr="00420DC5">
        <w:t>rising</w:t>
      </w:r>
      <w:r w:rsidR="00F67A01" w:rsidRPr="00420DC5">
        <w:t xml:space="preserve"> </w:t>
      </w:r>
      <w:r w:rsidRPr="00420DC5">
        <w:t xml:space="preserve">to the heights of academic and applied sociology in the United States. His </w:t>
      </w:r>
      <w:r w:rsidR="00561565" w:rsidRPr="00420DC5">
        <w:rPr>
          <w:i/>
        </w:rPr>
        <w:t>The Sociology of Revolution</w:t>
      </w:r>
      <w:r w:rsidRPr="00420DC5">
        <w:t xml:space="preserve"> w</w:t>
      </w:r>
      <w:r w:rsidR="00BA65A4" w:rsidRPr="00420DC5">
        <w:t>ould</w:t>
      </w:r>
      <w:r w:rsidR="00F67A01" w:rsidRPr="00420DC5">
        <w:t xml:space="preserve"> </w:t>
      </w:r>
      <w:r w:rsidRPr="00420DC5">
        <w:t>also play an important role in this.</w:t>
      </w:r>
    </w:p>
    <w:p w14:paraId="4C9E5A04" w14:textId="77777777" w:rsidR="004014C2" w:rsidRPr="00420DC5" w:rsidRDefault="004014C2" w:rsidP="00420DC5"/>
    <w:p w14:paraId="4907F861" w14:textId="510F2F42" w:rsidR="004F7F53" w:rsidRPr="00420DC5" w:rsidRDefault="004014C2" w:rsidP="00420DC5">
      <w:r w:rsidRPr="00420DC5">
        <w:t>P</w:t>
      </w:r>
      <w:r w:rsidR="00696DC2" w:rsidRPr="00420DC5">
        <w:t xml:space="preserve">ublished in the United States in 1925, </w:t>
      </w:r>
      <w:r w:rsidR="00561565" w:rsidRPr="00420DC5">
        <w:rPr>
          <w:i/>
        </w:rPr>
        <w:t>The Sociology of Revolution</w:t>
      </w:r>
      <w:r w:rsidRPr="00420DC5">
        <w:rPr>
          <w:rStyle w:val="FootnoteReference"/>
          <w:i/>
        </w:rPr>
        <w:footnoteReference w:id="12"/>
      </w:r>
      <w:r w:rsidR="00965622" w:rsidRPr="00420DC5">
        <w:t xml:space="preserve"> </w:t>
      </w:r>
      <w:r w:rsidR="00696DC2" w:rsidRPr="00420DC5">
        <w:t xml:space="preserve">(a revised English translation of </w:t>
      </w:r>
      <w:r w:rsidR="00561565" w:rsidRPr="00420DC5">
        <w:rPr>
          <w:i/>
        </w:rPr>
        <w:t>The Sociology of Revolution</w:t>
      </w:r>
      <w:r w:rsidR="00761B62" w:rsidRPr="00420DC5">
        <w:rPr>
          <w:rStyle w:val="FootnoteReference"/>
          <w:i/>
        </w:rPr>
        <w:footnoteReference w:id="13"/>
      </w:r>
      <w:r w:rsidR="00696DC2" w:rsidRPr="00420DC5">
        <w:t xml:space="preserve">) would </w:t>
      </w:r>
      <w:r w:rsidR="004A57D7" w:rsidRPr="00420DC5">
        <w:t xml:space="preserve">enable </w:t>
      </w:r>
      <w:r w:rsidR="00696DC2" w:rsidRPr="00420DC5">
        <w:t xml:space="preserve">Sorokin to rise to the </w:t>
      </w:r>
      <w:r w:rsidR="004A57D7" w:rsidRPr="00420DC5">
        <w:t>heights</w:t>
      </w:r>
      <w:r w:rsidR="00696DC2" w:rsidRPr="00420DC5">
        <w:t xml:space="preserve"> of the Western</w:t>
      </w:r>
      <w:r w:rsidR="00965622" w:rsidRPr="00420DC5">
        <w:t xml:space="preserve"> </w:t>
      </w:r>
      <w:r w:rsidR="00561565" w:rsidRPr="00420DC5">
        <w:t>scholarly</w:t>
      </w:r>
      <w:r w:rsidR="00965622" w:rsidRPr="00420DC5">
        <w:t xml:space="preserve"> </w:t>
      </w:r>
      <w:r w:rsidR="00696DC2" w:rsidRPr="00420DC5">
        <w:t>world. But between this event and his departure from Russia, three years w</w:t>
      </w:r>
      <w:r w:rsidR="00965622" w:rsidRPr="00420DC5">
        <w:t xml:space="preserve">ould </w:t>
      </w:r>
      <w:r w:rsidR="00696DC2" w:rsidRPr="00420DC5">
        <w:t>pass – three years of struggle for the right to present his study of the phenomenon of social revolution to a wide circle of readers.</w:t>
      </w:r>
    </w:p>
    <w:p w14:paraId="113CCCE0" w14:textId="77777777" w:rsidR="004F7F53" w:rsidRPr="00420DC5" w:rsidRDefault="004F7F53" w:rsidP="00420DC5"/>
    <w:p w14:paraId="158CC714" w14:textId="5D94C557" w:rsidR="004F7F53" w:rsidRPr="00420DC5" w:rsidRDefault="00A36FC4" w:rsidP="00420DC5">
      <w:r w:rsidRPr="00420DC5">
        <w:t xml:space="preserve">Sorokin himself </w:t>
      </w:r>
      <w:r w:rsidR="00A1372B" w:rsidRPr="00420DC5">
        <w:t xml:space="preserve">promoted </w:t>
      </w:r>
      <w:r w:rsidR="00561565" w:rsidRPr="00420DC5">
        <w:rPr>
          <w:i/>
        </w:rPr>
        <w:t>The Sociology of Revolution</w:t>
      </w:r>
      <w:r w:rsidRPr="00420DC5">
        <w:t xml:space="preserve"> as a </w:t>
      </w:r>
      <w:r w:rsidR="00AC65EA" w:rsidRPr="00420DC5">
        <w:t>work of</w:t>
      </w:r>
      <w:r w:rsidR="00F67A01" w:rsidRPr="00420DC5">
        <w:t xml:space="preserve"> </w:t>
      </w:r>
      <w:r w:rsidR="00AC65EA" w:rsidRPr="00420DC5">
        <w:t xml:space="preserve">scholarship </w:t>
      </w:r>
      <w:r w:rsidRPr="00420DC5">
        <w:t>written in Prague.</w:t>
      </w:r>
      <w:r w:rsidR="004014C2" w:rsidRPr="00420DC5">
        <w:rPr>
          <w:rStyle w:val="FootnoteReference"/>
        </w:rPr>
        <w:footnoteReference w:id="14"/>
      </w:r>
      <w:r w:rsidRPr="00420DC5">
        <w:t xml:space="preserve"> First of all, this book was addressed to Russian-speaking readers; </w:t>
      </w:r>
      <w:r w:rsidR="00AC65EA" w:rsidRPr="00420DC5">
        <w:t>f</w:t>
      </w:r>
      <w:r w:rsidRPr="00420DC5">
        <w:t xml:space="preserve">or this purpose, the author of </w:t>
      </w:r>
      <w:r w:rsidR="00AC65EA" w:rsidRPr="00420DC5">
        <w:rPr>
          <w:i/>
          <w:iCs/>
        </w:rPr>
        <w:t>Th</w:t>
      </w:r>
      <w:r w:rsidRPr="00420DC5">
        <w:rPr>
          <w:i/>
          <w:iCs/>
        </w:rPr>
        <w:t>e Sociology of the Revolution</w:t>
      </w:r>
      <w:r w:rsidRPr="00420DC5">
        <w:t xml:space="preserve"> turned to the Prague publishing house Plamya, headed by E. Lyatsky. At the same time, Sorokin considered the possibility of publishing this work in Czech, but the matter was limited to translating the introduction to V. Smetanka's </w:t>
      </w:r>
      <w:r w:rsidRPr="00420DC5">
        <w:rPr>
          <w:i/>
          <w:iCs/>
        </w:rPr>
        <w:t>Sociology of Revolution</w:t>
      </w:r>
      <w:r w:rsidRPr="00420DC5">
        <w:t>.</w:t>
      </w:r>
      <w:r w:rsidR="004014C2" w:rsidRPr="00420DC5">
        <w:rPr>
          <w:rStyle w:val="FootnoteReference"/>
        </w:rPr>
        <w:footnoteReference w:id="15"/>
      </w:r>
    </w:p>
    <w:p w14:paraId="2E047551" w14:textId="77777777" w:rsidR="004F7F53" w:rsidRPr="00420DC5" w:rsidRDefault="004F7F53" w:rsidP="00420DC5"/>
    <w:p w14:paraId="54BE0263" w14:textId="4B9BCE98" w:rsidR="004F7F53" w:rsidRPr="00420DC5" w:rsidRDefault="00A36FC4" w:rsidP="00420DC5">
      <w:r w:rsidRPr="00420DC5">
        <w:t xml:space="preserve">We assume that by emphasizing the Czech origin of his Sociology of the Revolution, the author, on the one hand, was making a </w:t>
      </w:r>
      <w:r w:rsidR="003A484A" w:rsidRPr="00420DC5">
        <w:t>scholarly</w:t>
      </w:r>
      <w:r w:rsidRPr="00420DC5">
        <w:t xml:space="preserve"> compliment to the country that welcomed him, and on the other hand, was emphasizing that a new period of his </w:t>
      </w:r>
      <w:r w:rsidR="003A484A" w:rsidRPr="00420DC5">
        <w:t>scholarly</w:t>
      </w:r>
      <w:r w:rsidRPr="00420DC5">
        <w:t xml:space="preserve"> activity</w:t>
      </w:r>
      <w:r w:rsidR="00A1372B" w:rsidRPr="00420DC5">
        <w:t xml:space="preserve"> had b</w:t>
      </w:r>
      <w:r w:rsidRPr="00420DC5">
        <w:t>eg</w:t>
      </w:r>
      <w:r w:rsidR="00A1372B" w:rsidRPr="00420DC5">
        <w:t>u</w:t>
      </w:r>
      <w:r w:rsidRPr="00420DC5">
        <w:t>n with the emigration from Bolshevist Russia. Nevertheless, he w</w:t>
      </w:r>
      <w:r w:rsidR="00A1372B" w:rsidRPr="00420DC5">
        <w:t xml:space="preserve">ould </w:t>
      </w:r>
      <w:r w:rsidRPr="00420DC5">
        <w:t xml:space="preserve">publish his </w:t>
      </w:r>
      <w:r w:rsidR="003A484A" w:rsidRPr="00420DC5">
        <w:t>scholarly</w:t>
      </w:r>
      <w:r w:rsidRPr="00420DC5">
        <w:t xml:space="preserve"> work in English in the United States.</w:t>
      </w:r>
    </w:p>
    <w:p w14:paraId="186E6BAE" w14:textId="77777777" w:rsidR="004F7F53" w:rsidRPr="00420DC5" w:rsidRDefault="004F7F53" w:rsidP="00420DC5"/>
    <w:p w14:paraId="423C11B1" w14:textId="14A0A6BE" w:rsidR="004F7F53" w:rsidRPr="00420DC5" w:rsidRDefault="006964B1" w:rsidP="00420DC5">
      <w:r w:rsidRPr="00420DC5">
        <w:t>The reason for this could be the s</w:t>
      </w:r>
      <w:r w:rsidR="00A1372B" w:rsidRPr="00420DC5">
        <w:t>cholar</w:t>
      </w:r>
      <w:r w:rsidRPr="00420DC5">
        <w:t xml:space="preserve">'s desire to present his ideas as widely as possible in </w:t>
      </w:r>
      <w:r w:rsidR="00A1372B" w:rsidRPr="00420DC5">
        <w:t>a</w:t>
      </w:r>
      <w:r w:rsidRPr="00420DC5">
        <w:t xml:space="preserve"> new </w:t>
      </w:r>
      <w:r w:rsidR="003A484A" w:rsidRPr="00420DC5">
        <w:t>scholarly</w:t>
      </w:r>
      <w:r w:rsidRPr="00420DC5">
        <w:t xml:space="preserve"> environment, to </w:t>
      </w:r>
      <w:r w:rsidR="001C1FEE" w:rsidRPr="00420DC5">
        <w:t xml:space="preserve">position </w:t>
      </w:r>
      <w:r w:rsidRPr="00420DC5">
        <w:t>them o</w:t>
      </w:r>
      <w:r w:rsidR="001C1FEE" w:rsidRPr="00420DC5">
        <w:t>n</w:t>
      </w:r>
      <w:r w:rsidR="00AC65EA" w:rsidRPr="00420DC5">
        <w:t xml:space="preserve"> an</w:t>
      </w:r>
      <w:r w:rsidRPr="00420DC5">
        <w:t xml:space="preserve"> international level</w:t>
      </w:r>
      <w:r w:rsidR="00AC65EA" w:rsidRPr="00420DC5">
        <w:t xml:space="preserve"> of scholarship</w:t>
      </w:r>
      <w:r w:rsidRPr="00420DC5">
        <w:t xml:space="preserve">. The publication of </w:t>
      </w:r>
      <w:r w:rsidR="00561565" w:rsidRPr="00420DC5">
        <w:rPr>
          <w:i/>
        </w:rPr>
        <w:t>The Sociology of Revolution</w:t>
      </w:r>
      <w:r w:rsidRPr="00420DC5">
        <w:t xml:space="preserve"> in Prague would not have had the resolution that the émigré scholar had hoped for. The </w:t>
      </w:r>
      <w:r w:rsidR="003A484A" w:rsidRPr="00420DC5">
        <w:t>scholarly</w:t>
      </w:r>
      <w:r w:rsidRPr="00420DC5">
        <w:t xml:space="preserve"> horizons of the Czech Republic were too narrow for Sorokin, since in order to implement such a large</w:t>
      </w:r>
      <w:r w:rsidR="001C1FEE" w:rsidRPr="00420DC5">
        <w:t xml:space="preserve"> </w:t>
      </w:r>
      <w:r w:rsidRPr="00420DC5">
        <w:t>scale project as a pluralistic theory of revolution, an alternative to the Marxist one, the sc</w:t>
      </w:r>
      <w:r w:rsidR="00AC65EA" w:rsidRPr="00420DC5">
        <w:t>holar</w:t>
      </w:r>
      <w:r w:rsidRPr="00420DC5">
        <w:t xml:space="preserve"> needed both a greater number of contacts in the new, Western </w:t>
      </w:r>
      <w:r w:rsidR="003A484A" w:rsidRPr="00420DC5">
        <w:t>scholarly</w:t>
      </w:r>
      <w:r w:rsidRPr="00420DC5">
        <w:t xml:space="preserve"> environment, and a greater readership. In this respect, the United States was much more promising than the Czech Republic. Thus, having received an invitation to give a course of lectures on the Russian Revolution from two American universities </w:t>
      </w:r>
      <w:r w:rsidR="00DD26F8" w:rsidRPr="00420DC5">
        <w:t>simultaneously</w:t>
      </w:r>
      <w:r w:rsidRPr="00420DC5">
        <w:t xml:space="preserve"> – the University of Illinois (from E. Hayes) and th</w:t>
      </w:r>
      <w:r w:rsidR="00596C10" w:rsidRPr="00420DC5">
        <w:t>e</w:t>
      </w:r>
      <w:r w:rsidRPr="00420DC5">
        <w:t xml:space="preserve"> University of Wiscon</w:t>
      </w:r>
      <w:r w:rsidR="00561565" w:rsidRPr="00420DC5">
        <w:t>sin</w:t>
      </w:r>
      <w:r w:rsidRPr="00420DC5">
        <w:t xml:space="preserve"> (from E. A. Ross), the sc</w:t>
      </w:r>
      <w:r w:rsidR="00DD26F8" w:rsidRPr="00420DC5">
        <w:t xml:space="preserve">holar </w:t>
      </w:r>
      <w:r w:rsidRPr="00420DC5">
        <w:t xml:space="preserve">decided to </w:t>
      </w:r>
      <w:r w:rsidR="00DD26F8" w:rsidRPr="00420DC5">
        <w:t>re</w:t>
      </w:r>
      <w:r w:rsidRPr="00420DC5">
        <w:t>move to the United States and le</w:t>
      </w:r>
      <w:r w:rsidR="001C1FEE" w:rsidRPr="00420DC5">
        <w:t>ave</w:t>
      </w:r>
      <w:r w:rsidRPr="00420DC5">
        <w:t xml:space="preserve"> Czechoslovakia in October 1923</w:t>
      </w:r>
      <w:r w:rsidR="004014C2" w:rsidRPr="00420DC5">
        <w:t>.</w:t>
      </w:r>
      <w:r w:rsidR="004014C2" w:rsidRPr="00420DC5">
        <w:rPr>
          <w:rStyle w:val="FootnoteReference"/>
        </w:rPr>
        <w:footnoteReference w:id="16"/>
      </w:r>
      <w:r w:rsidRPr="00420DC5">
        <w:rPr>
          <w:vertAlign w:val="superscript"/>
        </w:rPr>
        <w:t xml:space="preserve"> </w:t>
      </w:r>
      <w:r w:rsidRPr="00420DC5">
        <w:t xml:space="preserve">Throughout 1924, Sorokin literally counted the days until the publication of </w:t>
      </w:r>
      <w:r w:rsidR="00561565" w:rsidRPr="00420DC5">
        <w:rPr>
          <w:i/>
        </w:rPr>
        <w:t>The Sociology of Revolution</w:t>
      </w:r>
      <w:r w:rsidRPr="00420DC5">
        <w:t>, as evidenced by his letters to N. Kondratiev, D. Lutokhin, N. Shapoval, S. Harper, and other friends and colleagues,</w:t>
      </w:r>
      <w:r w:rsidR="004014C2" w:rsidRPr="00420DC5">
        <w:rPr>
          <w:rStyle w:val="FootnoteReference"/>
        </w:rPr>
        <w:footnoteReference w:id="17"/>
      </w:r>
      <w:r w:rsidRPr="00420DC5">
        <w:t xml:space="preserve"> but he gave the final date of publication of this</w:t>
      </w:r>
      <w:r w:rsidR="00F67A01" w:rsidRPr="00420DC5">
        <w:t xml:space="preserve"> </w:t>
      </w:r>
      <w:r w:rsidRPr="00420DC5">
        <w:t>work</w:t>
      </w:r>
      <w:r w:rsidR="00DD26F8" w:rsidRPr="00420DC5">
        <w:t xml:space="preserve"> of scholarship exclusively i</w:t>
      </w:r>
      <w:r w:rsidRPr="00420DC5">
        <w:t xml:space="preserve">n a letter to </w:t>
      </w:r>
      <w:r w:rsidR="001C1FEE" w:rsidRPr="00420DC5">
        <w:t xml:space="preserve">[Henry Noble] </w:t>
      </w:r>
      <w:r w:rsidRPr="00420DC5">
        <w:t>M</w:t>
      </w:r>
      <w:r w:rsidR="00965622" w:rsidRPr="00420DC5">
        <w:t>a</w:t>
      </w:r>
      <w:r w:rsidRPr="00420DC5">
        <w:t>cCra</w:t>
      </w:r>
      <w:r w:rsidR="00561565" w:rsidRPr="00420DC5">
        <w:t>c</w:t>
      </w:r>
      <w:r w:rsidRPr="00420DC5">
        <w:t>ken</w:t>
      </w:r>
      <w:r w:rsidR="00DD26F8" w:rsidRPr="00420DC5">
        <w:t xml:space="preserve"> in</w:t>
      </w:r>
      <w:r w:rsidRPr="00420DC5">
        <w:t xml:space="preserve"> November 1924,</w:t>
      </w:r>
      <w:r w:rsidR="007A7A1F" w:rsidRPr="00420DC5">
        <w:rPr>
          <w:rStyle w:val="FootnoteReference"/>
        </w:rPr>
        <w:footnoteReference w:id="18"/>
      </w:r>
      <w:r w:rsidR="00A731EA" w:rsidRPr="00420DC5">
        <w:t xml:space="preserve"> </w:t>
      </w:r>
      <w:r w:rsidRPr="00420DC5">
        <w:t>while in reality the work would be published in January 1925.</w:t>
      </w:r>
    </w:p>
    <w:p w14:paraId="36A18F42" w14:textId="77777777" w:rsidR="004F7F53" w:rsidRPr="00420DC5" w:rsidRDefault="004F7F53" w:rsidP="00420DC5"/>
    <w:p w14:paraId="272D5062" w14:textId="378B7BFF" w:rsidR="004F7F53" w:rsidRPr="00420DC5" w:rsidRDefault="002B660F" w:rsidP="00420DC5">
      <w:pPr>
        <w:rPr>
          <w:vertAlign w:val="superscript"/>
        </w:rPr>
      </w:pPr>
      <w:r w:rsidRPr="00420DC5">
        <w:t xml:space="preserve">According to </w:t>
      </w:r>
      <w:r w:rsidR="00CA0B8B" w:rsidRPr="00420DC5">
        <w:t xml:space="preserve">the </w:t>
      </w:r>
      <w:r w:rsidRPr="00420DC5">
        <w:t>historian Y. Do</w:t>
      </w:r>
      <w:r w:rsidR="001C1FEE" w:rsidRPr="00420DC5">
        <w:t>y</w:t>
      </w:r>
      <w:r w:rsidRPr="00420DC5">
        <w:t>ko</w:t>
      </w:r>
      <w:r w:rsidR="001C1FEE" w:rsidRPr="00420DC5">
        <w:t>v</w:t>
      </w:r>
      <w:r w:rsidRPr="00420DC5">
        <w:t xml:space="preserve">, it was </w:t>
      </w:r>
      <w:r w:rsidR="00DD26F8" w:rsidRPr="00420DC5">
        <w:t>a</w:t>
      </w:r>
      <w:r w:rsidRPr="00420DC5">
        <w:t xml:space="preserve"> desire to publish </w:t>
      </w:r>
      <w:r w:rsidR="00561565" w:rsidRPr="00420DC5">
        <w:rPr>
          <w:i/>
        </w:rPr>
        <w:t>The Sociology of Revolution</w:t>
      </w:r>
      <w:r w:rsidRPr="00420DC5">
        <w:t xml:space="preserve"> and present it as widely as possible that </w:t>
      </w:r>
      <w:r w:rsidR="001C1FEE" w:rsidRPr="00420DC5">
        <w:t xml:space="preserve">was </w:t>
      </w:r>
      <w:r w:rsidRPr="00420DC5">
        <w:t>the main incentive for the s</w:t>
      </w:r>
      <w:r w:rsidR="00DD26F8" w:rsidRPr="00420DC5">
        <w:t xml:space="preserve">cholar </w:t>
      </w:r>
      <w:r w:rsidRPr="00420DC5">
        <w:t xml:space="preserve">to </w:t>
      </w:r>
      <w:r w:rsidR="00DD26F8" w:rsidRPr="00420DC5">
        <w:t>re</w:t>
      </w:r>
      <w:r w:rsidRPr="00420DC5">
        <w:t>move to the United States.</w:t>
      </w:r>
      <w:r w:rsidR="00FB1ECD" w:rsidRPr="00420DC5">
        <w:rPr>
          <w:rStyle w:val="FootnoteReference"/>
        </w:rPr>
        <w:footnoteReference w:id="19"/>
      </w:r>
      <w:r w:rsidR="00A731EA" w:rsidRPr="00420DC5">
        <w:t xml:space="preserve"> </w:t>
      </w:r>
      <w:r w:rsidR="00170E52" w:rsidRPr="00420DC5">
        <w:t>A</w:t>
      </w:r>
      <w:r w:rsidRPr="00420DC5">
        <w:t>t the same time, Do</w:t>
      </w:r>
      <w:r w:rsidR="001C1FEE" w:rsidRPr="00420DC5">
        <w:t>y</w:t>
      </w:r>
      <w:r w:rsidRPr="00420DC5">
        <w:t>ko</w:t>
      </w:r>
      <w:r w:rsidR="001C1FEE" w:rsidRPr="00420DC5">
        <w:t>v</w:t>
      </w:r>
      <w:r w:rsidRPr="00420DC5">
        <w:t xml:space="preserve"> does not belittle the significance of the Czech period of </w:t>
      </w:r>
      <w:r w:rsidR="00DD26F8" w:rsidRPr="00420DC5">
        <w:t xml:space="preserve">Sorokin’s </w:t>
      </w:r>
      <w:r w:rsidR="003A484A" w:rsidRPr="00420DC5">
        <w:t>scholarly</w:t>
      </w:r>
      <w:r w:rsidRPr="00420DC5">
        <w:t xml:space="preserve"> activity: it was the calm atmosphere of Prague that contributed to </w:t>
      </w:r>
      <w:r w:rsidR="00DD26F8" w:rsidRPr="00420DC5">
        <w:t>productive scholarship</w:t>
      </w:r>
      <w:r w:rsidR="00FB1ECD" w:rsidRPr="00420DC5">
        <w:t>.</w:t>
      </w:r>
      <w:r w:rsidR="00FB1ECD" w:rsidRPr="00420DC5">
        <w:rPr>
          <w:rStyle w:val="FootnoteReference"/>
        </w:rPr>
        <w:footnoteReference w:id="20"/>
      </w:r>
    </w:p>
    <w:p w14:paraId="0F3C6BBE" w14:textId="77777777" w:rsidR="004F7F53" w:rsidRPr="00420DC5" w:rsidRDefault="004F7F53" w:rsidP="00420DC5"/>
    <w:p w14:paraId="7F8CD6D2" w14:textId="1C1623E7" w:rsidR="004F7F53" w:rsidRPr="00420DC5" w:rsidRDefault="00A23B6B" w:rsidP="00420DC5">
      <w:pPr>
        <w:kinsoku w:val="0"/>
        <w:overflowPunct w:val="0"/>
        <w:autoSpaceDE w:val="0"/>
        <w:autoSpaceDN w:val="0"/>
        <w:adjustRightInd w:val="0"/>
        <w:rPr>
          <w:rFonts w:cs="Times New Roman"/>
          <w:color w:val="292425"/>
          <w:w w:val="105"/>
          <w:kern w:val="0"/>
          <w:szCs w:val="21"/>
        </w:rPr>
      </w:pPr>
      <w:r w:rsidRPr="00420DC5">
        <w:rPr>
          <w:rFonts w:cs="Times New Roman"/>
          <w:color w:val="292425"/>
          <w:w w:val="105"/>
          <w:kern w:val="0"/>
          <w:szCs w:val="21"/>
        </w:rPr>
        <w:t xml:space="preserve">We cannot agree with the assertion that this work was written in Prague: </w:t>
      </w:r>
      <w:r w:rsidR="003F43F7" w:rsidRPr="00420DC5">
        <w:rPr>
          <w:rFonts w:cs="Times New Roman"/>
          <w:color w:val="292425"/>
          <w:w w:val="105"/>
          <w:kern w:val="0"/>
          <w:szCs w:val="21"/>
        </w:rPr>
        <w:t xml:space="preserve">that </w:t>
      </w:r>
      <w:r w:rsidRPr="00420DC5">
        <w:rPr>
          <w:rFonts w:cs="Times New Roman"/>
          <w:color w:val="292425"/>
          <w:w w:val="105"/>
          <w:kern w:val="0"/>
          <w:szCs w:val="21"/>
        </w:rPr>
        <w:t xml:space="preserve">in the capital of Czechoslovakia, the author's editing of </w:t>
      </w:r>
      <w:r w:rsidR="00561565" w:rsidRPr="00420DC5">
        <w:rPr>
          <w:rFonts w:cs="Times New Roman"/>
          <w:i/>
          <w:iCs/>
          <w:color w:val="292425"/>
          <w:w w:val="105"/>
          <w:kern w:val="0"/>
          <w:szCs w:val="21"/>
        </w:rPr>
        <w:t>The Sociology of Revolution</w:t>
      </w:r>
      <w:r w:rsidRPr="00420DC5">
        <w:rPr>
          <w:rFonts w:cs="Times New Roman"/>
          <w:color w:val="292425"/>
          <w:w w:val="105"/>
          <w:kern w:val="0"/>
          <w:szCs w:val="21"/>
        </w:rPr>
        <w:t xml:space="preserve"> took place, adapting it for Western readers, while the text itself was created on the basis of manuscripts taken by Sorokin from Russia. In fact, the basic tenets of Sorokin's theory of revolution were known in Russia even before the publication of </w:t>
      </w:r>
      <w:r w:rsidR="00561565" w:rsidRPr="00420DC5">
        <w:rPr>
          <w:rFonts w:cs="Times New Roman"/>
          <w:i/>
          <w:color w:val="292425"/>
          <w:w w:val="105"/>
          <w:kern w:val="0"/>
          <w:szCs w:val="21"/>
        </w:rPr>
        <w:t>The Sociology of Revolution</w:t>
      </w:r>
      <w:r w:rsidRPr="00420DC5">
        <w:rPr>
          <w:rFonts w:cs="Times New Roman"/>
          <w:color w:val="292425"/>
          <w:w w:val="105"/>
          <w:kern w:val="0"/>
          <w:szCs w:val="21"/>
        </w:rPr>
        <w:t xml:space="preserve"> in the United States. This is supported by an excerpt from the novel </w:t>
      </w:r>
      <w:r w:rsidRPr="00420DC5">
        <w:rPr>
          <w:rFonts w:cs="Times New Roman"/>
          <w:i/>
          <w:iCs/>
          <w:color w:val="292425"/>
          <w:w w:val="105"/>
          <w:kern w:val="0"/>
          <w:szCs w:val="21"/>
        </w:rPr>
        <w:t>The Third Capital</w:t>
      </w:r>
      <w:r w:rsidR="00A731EA" w:rsidRPr="00420DC5">
        <w:rPr>
          <w:rFonts w:cs="Times New Roman"/>
          <w:i/>
          <w:iCs/>
          <w:color w:val="292425"/>
          <w:w w:val="105"/>
          <w:kern w:val="0"/>
          <w:szCs w:val="21"/>
        </w:rPr>
        <w:t xml:space="preserve"> </w:t>
      </w:r>
      <w:r w:rsidR="00170E52" w:rsidRPr="00420DC5">
        <w:rPr>
          <w:rFonts w:cs="Times New Roman"/>
          <w:color w:val="292425"/>
          <w:w w:val="105"/>
          <w:kern w:val="0"/>
          <w:szCs w:val="21"/>
        </w:rPr>
        <w:t>by B. Pilnyak (</w:t>
      </w:r>
      <w:r w:rsidR="00BD469C" w:rsidRPr="00BD469C">
        <w:rPr>
          <w:rFonts w:cs="Times New Roman"/>
          <w:color w:val="292425"/>
          <w:w w:val="105"/>
          <w:kern w:val="0"/>
          <w:szCs w:val="21"/>
        </w:rPr>
        <w:t>Vogau</w:t>
      </w:r>
      <w:r w:rsidR="00170E52" w:rsidRPr="00420DC5">
        <w:rPr>
          <w:rFonts w:cs="Times New Roman"/>
          <w:color w:val="292425"/>
          <w:w w:val="105"/>
          <w:kern w:val="0"/>
          <w:szCs w:val="21"/>
        </w:rPr>
        <w:t>).</w:t>
      </w:r>
      <w:r w:rsidR="00FB1ECD" w:rsidRPr="00420DC5">
        <w:rPr>
          <w:rStyle w:val="FootnoteReference"/>
          <w:rFonts w:cs="Times New Roman"/>
          <w:color w:val="292425"/>
          <w:w w:val="105"/>
          <w:kern w:val="0"/>
          <w:szCs w:val="21"/>
        </w:rPr>
        <w:footnoteReference w:id="21"/>
      </w:r>
    </w:p>
    <w:p w14:paraId="593CCF39" w14:textId="77777777" w:rsidR="004F7F53" w:rsidRPr="00420DC5" w:rsidRDefault="004F7F53" w:rsidP="00420DC5">
      <w:pPr>
        <w:kinsoku w:val="0"/>
        <w:overflowPunct w:val="0"/>
        <w:autoSpaceDE w:val="0"/>
        <w:autoSpaceDN w:val="0"/>
        <w:adjustRightInd w:val="0"/>
        <w:rPr>
          <w:rFonts w:cs="Times New Roman"/>
          <w:color w:val="292425"/>
          <w:w w:val="105"/>
          <w:kern w:val="0"/>
          <w:szCs w:val="21"/>
        </w:rPr>
      </w:pPr>
    </w:p>
    <w:p w14:paraId="35D7AFDA" w14:textId="0D184AEB" w:rsidR="00170E52" w:rsidRPr="00420DC5" w:rsidRDefault="00170E52" w:rsidP="00420DC5">
      <w:pPr>
        <w:rPr>
          <w:rFonts w:cs="Times New Roman"/>
          <w:color w:val="292425"/>
          <w:w w:val="105"/>
          <w:kern w:val="0"/>
          <w:szCs w:val="21"/>
        </w:rPr>
      </w:pPr>
      <w:r w:rsidRPr="00420DC5">
        <w:rPr>
          <w:rFonts w:cs="Times New Roman"/>
          <w:color w:val="292425"/>
          <w:w w:val="105"/>
          <w:kern w:val="0"/>
          <w:szCs w:val="21"/>
        </w:rPr>
        <w:lastRenderedPageBreak/>
        <w:t>One of the characters in this work is a Russian professor who emigrates from civil war-torn Russia; by the middle of the work, the reader recognizes the name of the professor – Pitirim Sorokin</w:t>
      </w:r>
      <w:r w:rsidR="00FB1ECD" w:rsidRPr="00420DC5">
        <w:rPr>
          <w:rFonts w:cs="Times New Roman"/>
          <w:color w:val="292425"/>
          <w:w w:val="105"/>
          <w:kern w:val="0"/>
          <w:szCs w:val="21"/>
        </w:rPr>
        <w:t>.</w:t>
      </w:r>
      <w:r w:rsidR="00FB1ECD" w:rsidRPr="00420DC5">
        <w:rPr>
          <w:rStyle w:val="FootnoteReference"/>
          <w:rFonts w:cs="Times New Roman"/>
          <w:color w:val="292425"/>
          <w:w w:val="105"/>
          <w:kern w:val="0"/>
          <w:szCs w:val="21"/>
        </w:rPr>
        <w:footnoteReference w:id="22"/>
      </w:r>
      <w:r w:rsidR="00FB1ECD" w:rsidRPr="00420DC5">
        <w:rPr>
          <w:rFonts w:cs="Times New Roman"/>
          <w:color w:val="292425"/>
          <w:w w:val="105"/>
          <w:kern w:val="0"/>
          <w:szCs w:val="21"/>
        </w:rPr>
        <w:t xml:space="preserve"> </w:t>
      </w:r>
      <w:r w:rsidRPr="00420DC5">
        <w:rPr>
          <w:rFonts w:cs="Times New Roman"/>
          <w:color w:val="292425"/>
          <w:w w:val="105"/>
          <w:kern w:val="0"/>
          <w:szCs w:val="21"/>
        </w:rPr>
        <w:t xml:space="preserve">In </w:t>
      </w:r>
      <w:r w:rsidRPr="00420DC5">
        <w:rPr>
          <w:rFonts w:cs="Times New Roman"/>
          <w:i/>
          <w:iCs/>
          <w:color w:val="292425"/>
          <w:w w:val="105"/>
          <w:kern w:val="0"/>
          <w:szCs w:val="21"/>
        </w:rPr>
        <w:t>The Third Capital</w:t>
      </w:r>
      <w:r w:rsidRPr="00420DC5">
        <w:rPr>
          <w:rFonts w:cs="Times New Roman"/>
          <w:color w:val="292425"/>
          <w:w w:val="105"/>
          <w:kern w:val="0"/>
          <w:szCs w:val="21"/>
        </w:rPr>
        <w:t>,</w:t>
      </w:r>
      <w:r w:rsidR="00A731EA" w:rsidRPr="00420DC5">
        <w:rPr>
          <w:rFonts w:cs="Times New Roman"/>
          <w:color w:val="292425"/>
          <w:w w:val="105"/>
          <w:kern w:val="0"/>
          <w:szCs w:val="21"/>
        </w:rPr>
        <w:t xml:space="preserve"> </w:t>
      </w:r>
      <w:r w:rsidRPr="00420DC5">
        <w:rPr>
          <w:rFonts w:cs="Times New Roman"/>
          <w:color w:val="292425"/>
          <w:w w:val="105"/>
          <w:kern w:val="0"/>
          <w:szCs w:val="21"/>
        </w:rPr>
        <w:t>“Professor Sorokin”</w:t>
      </w:r>
      <w:r w:rsidR="00A731EA" w:rsidRPr="00420DC5">
        <w:rPr>
          <w:rFonts w:cs="Times New Roman"/>
          <w:color w:val="292425"/>
          <w:w w:val="105"/>
          <w:kern w:val="0"/>
          <w:szCs w:val="21"/>
        </w:rPr>
        <w:t xml:space="preserve"> </w:t>
      </w:r>
      <w:r w:rsidRPr="00420DC5">
        <w:rPr>
          <w:rFonts w:cs="Times New Roman"/>
          <w:color w:val="292425"/>
          <w:w w:val="105"/>
          <w:kern w:val="0"/>
          <w:szCs w:val="21"/>
        </w:rPr>
        <w:t>is</w:t>
      </w:r>
      <w:r w:rsidR="00A731EA" w:rsidRPr="00420DC5">
        <w:rPr>
          <w:rFonts w:cs="Times New Roman"/>
          <w:color w:val="292425"/>
          <w:w w:val="105"/>
          <w:kern w:val="0"/>
          <w:szCs w:val="21"/>
        </w:rPr>
        <w:t xml:space="preserve"> </w:t>
      </w:r>
      <w:r w:rsidRPr="00420DC5">
        <w:rPr>
          <w:rFonts w:cs="Times New Roman"/>
          <w:color w:val="292425"/>
          <w:w w:val="105"/>
          <w:kern w:val="0"/>
          <w:szCs w:val="21"/>
        </w:rPr>
        <w:t xml:space="preserve">introduced into the circle of fictional characters. Perhaps it was Sorokin's emigration (September 23, 1922) that prompted the writer to introduce this character into his novel, and </w:t>
      </w:r>
      <w:r w:rsidR="00634997" w:rsidRPr="00420DC5">
        <w:rPr>
          <w:rFonts w:cs="Times New Roman"/>
          <w:color w:val="292425"/>
          <w:w w:val="105"/>
          <w:kern w:val="0"/>
          <w:szCs w:val="21"/>
        </w:rPr>
        <w:t>S</w:t>
      </w:r>
      <w:r w:rsidRPr="00420DC5">
        <w:rPr>
          <w:rFonts w:cs="Times New Roman"/>
          <w:color w:val="292425"/>
          <w:w w:val="105"/>
          <w:kern w:val="0"/>
          <w:szCs w:val="21"/>
        </w:rPr>
        <w:t xml:space="preserve">orokin himself became for the author of </w:t>
      </w:r>
      <w:r w:rsidRPr="00420DC5">
        <w:rPr>
          <w:rFonts w:cs="Times New Roman"/>
          <w:i/>
          <w:iCs/>
          <w:color w:val="292425"/>
          <w:w w:val="105"/>
          <w:kern w:val="0"/>
          <w:szCs w:val="21"/>
        </w:rPr>
        <w:t>The Third Capital</w:t>
      </w:r>
      <w:r w:rsidR="00A73CF8" w:rsidRPr="00420DC5">
        <w:rPr>
          <w:rFonts w:cs="Times New Roman"/>
          <w:color w:val="292425"/>
          <w:w w:val="105"/>
          <w:kern w:val="0"/>
          <w:szCs w:val="21"/>
        </w:rPr>
        <w:t xml:space="preserve"> </w:t>
      </w:r>
      <w:r w:rsidR="00F2592A" w:rsidRPr="00420DC5">
        <w:rPr>
          <w:rFonts w:eastAsia="Times New Roman"/>
          <w:kern w:val="0"/>
          <w:szCs w:val="20"/>
          <w:lang w:val="en"/>
          <w14:ligatures w14:val="none"/>
        </w:rPr>
        <w:t xml:space="preserve">the embodiment of a figure of Russian scholarship and culture in exile. Moreover, </w:t>
      </w:r>
      <w:r w:rsidRPr="00420DC5">
        <w:rPr>
          <w:rFonts w:cs="Times New Roman"/>
          <w:color w:val="292425"/>
          <w:w w:val="105"/>
          <w:kern w:val="0"/>
          <w:szCs w:val="21"/>
        </w:rPr>
        <w:t xml:space="preserve">in Professor Sorokin's monologue, Pilnyak reproduces the socio-philosophical ideas of the scholar about the essence of revolution and civil war (for example, the idea of the "degradation of the population" of countries affected by revolutions, embodied in </w:t>
      </w:r>
      <w:r w:rsidRPr="00420DC5">
        <w:rPr>
          <w:rFonts w:cs="Times New Roman"/>
          <w:i/>
          <w:iCs/>
          <w:color w:val="292425"/>
          <w:w w:val="105"/>
          <w:kern w:val="0"/>
          <w:szCs w:val="21"/>
        </w:rPr>
        <w:t>The Sociology of Revolution</w:t>
      </w:r>
      <w:r w:rsidRPr="00420DC5">
        <w:rPr>
          <w:rFonts w:cs="Times New Roman"/>
          <w:color w:val="292425"/>
          <w:w w:val="105"/>
          <w:kern w:val="0"/>
          <w:szCs w:val="21"/>
        </w:rPr>
        <w:t xml:space="preserve">), and also quite closely conveys the very pathos of Sorokin's works dating back to the 1920s; the content of the monologue itself is, if not a direct quotation of an excerpt from </w:t>
      </w:r>
      <w:r w:rsidRPr="00420DC5">
        <w:rPr>
          <w:rFonts w:cs="Times New Roman"/>
          <w:i/>
          <w:iCs/>
          <w:color w:val="292425"/>
          <w:w w:val="105"/>
          <w:kern w:val="0"/>
          <w:szCs w:val="21"/>
        </w:rPr>
        <w:t>The Sociology of Revolution</w:t>
      </w:r>
      <w:r w:rsidRPr="00420DC5">
        <w:rPr>
          <w:rFonts w:cs="Times New Roman"/>
          <w:color w:val="292425"/>
          <w:w w:val="105"/>
          <w:kern w:val="0"/>
          <w:szCs w:val="21"/>
        </w:rPr>
        <w:t>, then a paraphrase very close to the text of this work. Suffice it to compare the content of the excerpt from The Third Capital, which describes the scene of "Professor Sorokin's" speech to his mercenaries by misfortune,</w:t>
      </w:r>
      <w:r w:rsidR="00FB1ECD" w:rsidRPr="00420DC5">
        <w:rPr>
          <w:rStyle w:val="FootnoteReference"/>
          <w:rFonts w:cs="Times New Roman"/>
          <w:color w:val="292425"/>
          <w:w w:val="105"/>
          <w:kern w:val="0"/>
          <w:szCs w:val="21"/>
        </w:rPr>
        <w:footnoteReference w:id="23"/>
      </w:r>
      <w:r w:rsidR="00A731EA" w:rsidRPr="00420DC5">
        <w:rPr>
          <w:rFonts w:cs="Times New Roman"/>
          <w:color w:val="292425"/>
          <w:w w:val="105"/>
          <w:kern w:val="0"/>
          <w:szCs w:val="21"/>
        </w:rPr>
        <w:t xml:space="preserve"> </w:t>
      </w:r>
      <w:r w:rsidRPr="00420DC5">
        <w:rPr>
          <w:rFonts w:cs="Times New Roman"/>
          <w:color w:val="292425"/>
          <w:w w:val="105"/>
          <w:kern w:val="0"/>
          <w:szCs w:val="21"/>
        </w:rPr>
        <w:t xml:space="preserve">and a number of fragments of </w:t>
      </w:r>
      <w:r w:rsidRPr="00420DC5">
        <w:rPr>
          <w:rFonts w:cs="Times New Roman"/>
          <w:i/>
          <w:iCs/>
          <w:color w:val="292425"/>
          <w:w w:val="105"/>
          <w:kern w:val="0"/>
          <w:szCs w:val="21"/>
        </w:rPr>
        <w:t>The Sociology of Revolution</w:t>
      </w:r>
      <w:r w:rsidRPr="00420DC5">
        <w:rPr>
          <w:rFonts w:cs="Times New Roman"/>
          <w:color w:val="292425"/>
          <w:w w:val="105"/>
          <w:kern w:val="0"/>
          <w:szCs w:val="21"/>
        </w:rPr>
        <w:t>.</w:t>
      </w:r>
      <w:r w:rsidR="00FB1ECD" w:rsidRPr="00420DC5">
        <w:rPr>
          <w:rStyle w:val="FootnoteReference"/>
          <w:rFonts w:cs="Times New Roman"/>
          <w:color w:val="292425"/>
          <w:w w:val="105"/>
          <w:kern w:val="0"/>
          <w:szCs w:val="21"/>
        </w:rPr>
        <w:footnoteReference w:id="24"/>
      </w:r>
    </w:p>
    <w:p w14:paraId="1FA98754" w14:textId="77777777" w:rsidR="00170E52" w:rsidRPr="00420DC5" w:rsidRDefault="00170E52" w:rsidP="00420DC5">
      <w:pPr>
        <w:kinsoku w:val="0"/>
        <w:overflowPunct w:val="0"/>
        <w:autoSpaceDE w:val="0"/>
        <w:autoSpaceDN w:val="0"/>
        <w:adjustRightInd w:val="0"/>
        <w:rPr>
          <w:rFonts w:cs="Times New Roman"/>
          <w:color w:val="292425"/>
          <w:w w:val="105"/>
          <w:kern w:val="0"/>
          <w:szCs w:val="21"/>
        </w:rPr>
      </w:pPr>
    </w:p>
    <w:p w14:paraId="53E68F34" w14:textId="19CA07CB" w:rsidR="004F7F53" w:rsidRPr="00420DC5" w:rsidRDefault="00786A03" w:rsidP="00420DC5">
      <w:r w:rsidRPr="00420DC5">
        <w:t xml:space="preserve">In turn, positioning </w:t>
      </w:r>
      <w:r w:rsidRPr="00420DC5">
        <w:rPr>
          <w:i/>
          <w:iCs/>
        </w:rPr>
        <w:t>The Sociology of Revolution</w:t>
      </w:r>
      <w:r w:rsidRPr="00420DC5">
        <w:t xml:space="preserve"> as a sociological work, along with the results of sociological research, official statistics of the period of the </w:t>
      </w:r>
      <w:r w:rsidR="00C021A2" w:rsidRPr="00420DC5">
        <w:t>r</w:t>
      </w:r>
      <w:r w:rsidRPr="00420DC5">
        <w:t xml:space="preserve">evolution of 1917 and the </w:t>
      </w:r>
      <w:r w:rsidR="00C021A2" w:rsidRPr="00420DC5">
        <w:t xml:space="preserve">civil war, </w:t>
      </w:r>
      <w:r w:rsidRPr="00420DC5">
        <w:t xml:space="preserve">summaries from the Bolshevik press, etc., Sorokin refers the reader to the novels of Boris Pilnyak (Vogau), written during this period. In Sorokin's opinion, these literary works reveal the social life of post-revolutionary Russia, give the reader a more </w:t>
      </w:r>
      <w:r w:rsidR="00546DBD" w:rsidRPr="00420DC5">
        <w:t xml:space="preserve">thorough, </w:t>
      </w:r>
      <w:r w:rsidRPr="00420DC5">
        <w:t xml:space="preserve">emotionally affecting </w:t>
      </w:r>
      <w:r w:rsidR="00546DBD" w:rsidRPr="00420DC5">
        <w:t>picture of the s</w:t>
      </w:r>
      <w:r w:rsidRPr="00420DC5">
        <w:t xml:space="preserve">ocial </w:t>
      </w:r>
      <w:r w:rsidR="00546DBD" w:rsidRPr="00420DC5">
        <w:t>reality o</w:t>
      </w:r>
      <w:r w:rsidRPr="00420DC5">
        <w:t xml:space="preserve">f </w:t>
      </w:r>
      <w:r w:rsidR="00C021A2" w:rsidRPr="00420DC5">
        <w:t>the revolution and civil war</w:t>
      </w:r>
      <w:r w:rsidRPr="00420DC5">
        <w:t>: the decline of morals, the inhuman cruelty towards one's neighbor</w:t>
      </w:r>
      <w:r w:rsidR="00546DBD" w:rsidRPr="00420DC5">
        <w:t>s</w:t>
      </w:r>
      <w:r w:rsidRPr="00420DC5">
        <w:t>, the horrific pictures of mass hunger.</w:t>
      </w:r>
      <w:r w:rsidR="008B20D2" w:rsidRPr="00420DC5">
        <w:rPr>
          <w:rStyle w:val="FootnoteReference"/>
        </w:rPr>
        <w:footnoteReference w:id="25"/>
      </w:r>
      <w:r w:rsidRPr="00420DC5">
        <w:t xml:space="preserve"> We see the reason for such a "</w:t>
      </w:r>
      <w:r w:rsidR="003A484A" w:rsidRPr="00420DC5">
        <w:t>scholarly</w:t>
      </w:r>
      <w:r w:rsidRPr="00420DC5">
        <w:t xml:space="preserve"> </w:t>
      </w:r>
      <w:r w:rsidR="00930B8C" w:rsidRPr="00420DC5">
        <w:t>gambit</w:t>
      </w:r>
      <w:r w:rsidRPr="00420DC5">
        <w:t xml:space="preserve">" by Sorokin in the fact that a work of fiction has a more powerful emotional impact on the reader than abstract </w:t>
      </w:r>
      <w:r w:rsidR="003A484A" w:rsidRPr="00420DC5">
        <w:t>scholarly</w:t>
      </w:r>
      <w:r w:rsidRPr="00420DC5">
        <w:t xml:space="preserve"> material. It is significant that in </w:t>
      </w:r>
      <w:r w:rsidR="00561565" w:rsidRPr="00420DC5">
        <w:rPr>
          <w:i/>
        </w:rPr>
        <w:t>The Sociology of Revolution</w:t>
      </w:r>
      <w:r w:rsidRPr="00420DC5">
        <w:t>, too, the scholar will retain references to literary works by Pilnyak</w:t>
      </w:r>
      <w:r w:rsidR="00C021A2" w:rsidRPr="00420DC5">
        <w:t>.</w:t>
      </w:r>
      <w:r w:rsidR="008B20D2" w:rsidRPr="00420DC5">
        <w:rPr>
          <w:rStyle w:val="FootnoteReference"/>
        </w:rPr>
        <w:footnoteReference w:id="26"/>
      </w:r>
    </w:p>
    <w:p w14:paraId="73FF2A9C" w14:textId="77777777" w:rsidR="004F7F53" w:rsidRPr="00420DC5" w:rsidRDefault="004F7F53" w:rsidP="00420DC5"/>
    <w:p w14:paraId="681FB233" w14:textId="2FEE9C51" w:rsidR="00C97217" w:rsidRPr="00420DC5" w:rsidRDefault="00C97217" w:rsidP="00420DC5">
      <w:pPr>
        <w:rPr>
          <w:rStyle w:val="rynqvb"/>
          <w:lang w:val="en"/>
        </w:rPr>
      </w:pPr>
      <w:r w:rsidRPr="00420DC5">
        <w:rPr>
          <w:rStyle w:val="rynqvb"/>
          <w:lang w:val="en"/>
        </w:rPr>
        <w:t xml:space="preserve">The original Russian origin of both the “Sociology of Revolution” itself and Sorokin’s teaching on revolution as a whole is also supported by the memoirs of his </w:t>
      </w:r>
      <w:r w:rsidR="008A5E4A" w:rsidRPr="00420DC5">
        <w:rPr>
          <w:rStyle w:val="rynqvb"/>
          <w:lang w:val="en"/>
        </w:rPr>
        <w:t>comrades in misfortune</w:t>
      </w:r>
      <w:r w:rsidR="00A73CF8" w:rsidRPr="00420DC5">
        <w:rPr>
          <w:rStyle w:val="rynqvb"/>
          <w:lang w:val="en"/>
        </w:rPr>
        <w:t xml:space="preserve"> </w:t>
      </w:r>
      <w:r w:rsidRPr="00420DC5">
        <w:rPr>
          <w:rStyle w:val="rynqvb"/>
          <w:lang w:val="en"/>
        </w:rPr>
        <w:t>- representatives of Russian sc</w:t>
      </w:r>
      <w:r w:rsidR="008A5E4A" w:rsidRPr="00420DC5">
        <w:rPr>
          <w:rStyle w:val="rynqvb"/>
          <w:lang w:val="en"/>
        </w:rPr>
        <w:t>holarship</w:t>
      </w:r>
      <w:r w:rsidRPr="00420DC5">
        <w:rPr>
          <w:rStyle w:val="rynqvb"/>
          <w:lang w:val="en"/>
        </w:rPr>
        <w:t>, culture, and politics, who were also forced to emigrate from Russia.</w:t>
      </w:r>
      <w:r w:rsidRPr="00420DC5">
        <w:rPr>
          <w:rStyle w:val="hwtze"/>
          <w:lang w:val="en"/>
        </w:rPr>
        <w:t xml:space="preserve"> </w:t>
      </w:r>
      <w:r w:rsidRPr="00420DC5">
        <w:rPr>
          <w:rStyle w:val="rynqvb"/>
          <w:lang w:val="en"/>
        </w:rPr>
        <w:t>"Mr.</w:t>
      </w:r>
      <w:r w:rsidRPr="00420DC5">
        <w:rPr>
          <w:rStyle w:val="hwtze"/>
          <w:lang w:val="en"/>
        </w:rPr>
        <w:t xml:space="preserve"> </w:t>
      </w:r>
      <w:r w:rsidRPr="00420DC5">
        <w:rPr>
          <w:rStyle w:val="rynqvb"/>
          <w:lang w:val="en"/>
        </w:rPr>
        <w:t>Sorokin has now published his articles in the form of a book: read in a row, it makes it possible to summarize everything that is controversial and indisputable in Mr. Sorokin’s reasoning” [7, pg.</w:t>
      </w:r>
      <w:r w:rsidRPr="00420DC5">
        <w:rPr>
          <w:rStyle w:val="hwtze"/>
          <w:lang w:val="en"/>
        </w:rPr>
        <w:t xml:space="preserve"> </w:t>
      </w:r>
      <w:r w:rsidRPr="00420DC5">
        <w:rPr>
          <w:rStyle w:val="rynqvb"/>
          <w:lang w:val="en"/>
        </w:rPr>
        <w:t>57], - such a review of “The Sociology of Revolution” is given by former Russian minister P. Milyukov in his publication “</w:t>
      </w:r>
      <w:r w:rsidRPr="00420DC5">
        <w:t xml:space="preserve">Yezhednevnaya gazeta” </w:t>
      </w:r>
      <w:r w:rsidR="008A5E4A" w:rsidRPr="00420DC5">
        <w:t>[</w:t>
      </w:r>
      <w:r w:rsidRPr="00420DC5">
        <w:t>D</w:t>
      </w:r>
      <w:r w:rsidR="00596C10" w:rsidRPr="00420DC5">
        <w:t xml:space="preserve">aily </w:t>
      </w:r>
      <w:r w:rsidRPr="00420DC5">
        <w:rPr>
          <w:rStyle w:val="rynqvb"/>
          <w:lang w:val="en"/>
        </w:rPr>
        <w:t>Newspaper</w:t>
      </w:r>
      <w:r w:rsidR="008A5E4A" w:rsidRPr="00420DC5">
        <w:rPr>
          <w:rStyle w:val="rynqvb"/>
          <w:lang w:val="en"/>
        </w:rPr>
        <w:t>]</w:t>
      </w:r>
      <w:r w:rsidRPr="00420DC5">
        <w:rPr>
          <w:rStyle w:val="rynqvb"/>
          <w:lang w:val="en"/>
        </w:rPr>
        <w:t>.</w:t>
      </w:r>
    </w:p>
    <w:p w14:paraId="748A0D6B" w14:textId="77777777" w:rsidR="00C97217" w:rsidRPr="00420DC5" w:rsidRDefault="00C97217" w:rsidP="00420DC5">
      <w:pPr>
        <w:rPr>
          <w:rStyle w:val="rynqvb"/>
          <w:lang w:val="en"/>
        </w:rPr>
      </w:pPr>
    </w:p>
    <w:p w14:paraId="52305B7C" w14:textId="18D0C3CD" w:rsidR="00C97217" w:rsidRPr="00420DC5" w:rsidRDefault="00C97217" w:rsidP="00420DC5">
      <w:r w:rsidRPr="00420DC5">
        <w:t xml:space="preserve">The historian I. Savitsky assesses </w:t>
      </w:r>
      <w:r w:rsidR="005E1C27" w:rsidRPr="00420DC5">
        <w:t xml:space="preserve">the </w:t>
      </w:r>
      <w:r w:rsidRPr="00420DC5">
        <w:t>scholarly achievements</w:t>
      </w:r>
      <w:r w:rsidR="005E1C27" w:rsidRPr="00420DC5">
        <w:t xml:space="preserve"> of Sorokin in his </w:t>
      </w:r>
      <w:r w:rsidRPr="00420DC5">
        <w:t>Russian period</w:t>
      </w:r>
      <w:r w:rsidR="005E1C27" w:rsidRPr="00420DC5">
        <w:t xml:space="preserve"> in a </w:t>
      </w:r>
      <w:r w:rsidRPr="00420DC5">
        <w:t>similar manner: "According to his own recollections, he took with him [to the United States] almost all the main ideas of the works of the following years. In particular, the almost finished manuscript "</w:t>
      </w:r>
      <w:r w:rsidRPr="00420DC5">
        <w:rPr>
          <w:i/>
        </w:rPr>
        <w:t>The Sociology of Revolution</w:t>
      </w:r>
      <w:r w:rsidR="00A73CF8" w:rsidRPr="00420DC5">
        <w:rPr>
          <w:i/>
        </w:rPr>
        <w:t>,</w:t>
      </w:r>
      <w:r w:rsidRPr="00420DC5">
        <w:t xml:space="preserve">" which opened the way for him (after being published in English) to the </w:t>
      </w:r>
      <w:r w:rsidR="005E1C27" w:rsidRPr="00420DC5">
        <w:t>acme</w:t>
      </w:r>
      <w:r w:rsidRPr="00420DC5">
        <w:t xml:space="preserve"> of American sociology" [7, pg. 76].</w:t>
      </w:r>
    </w:p>
    <w:p w14:paraId="24329351" w14:textId="77777777" w:rsidR="00C97217" w:rsidRPr="00420DC5" w:rsidRDefault="00C97217" w:rsidP="00420DC5"/>
    <w:p w14:paraId="19732C64" w14:textId="3E3F5CA5" w:rsidR="00425F8D" w:rsidRPr="00420DC5" w:rsidRDefault="00C97217" w:rsidP="00420DC5">
      <w:pPr>
        <w:rPr>
          <w:rFonts w:eastAsia="Times New Roman"/>
          <w:i/>
          <w:iCs/>
          <w:kern w:val="0"/>
          <w:szCs w:val="20"/>
          <w:lang w:val="en"/>
          <w14:ligatures w14:val="none"/>
        </w:rPr>
      </w:pPr>
      <w:r w:rsidRPr="00420DC5">
        <w:t>Nevertheless</w:t>
      </w:r>
      <w:r w:rsidR="00A13E73" w:rsidRPr="00420DC5">
        <w:t xml:space="preserve">, the most weighty proof of the Russian origin of Sorokin's doctrine of revolution and his </w:t>
      </w:r>
      <w:r w:rsidR="00A13E73" w:rsidRPr="00420DC5">
        <w:rPr>
          <w:i/>
          <w:iCs/>
        </w:rPr>
        <w:t>Sociology of Revolution</w:t>
      </w:r>
      <w:r w:rsidR="00A13E73" w:rsidRPr="00420DC5">
        <w:t>, in our opinion, is the testimony of Sorokin himself: "</w:t>
      </w:r>
      <w:r w:rsidR="00425F8D" w:rsidRPr="00420DC5">
        <w:rPr>
          <w:rFonts w:eastAsia="Times New Roman"/>
          <w:kern w:val="0"/>
          <w:szCs w:val="20"/>
          <w:lang w:val="en"/>
          <w14:ligatures w14:val="none"/>
        </w:rPr>
        <w:t xml:space="preserve">See my articles published in </w:t>
      </w:r>
      <w:r w:rsidR="00425F8D" w:rsidRPr="00420DC5">
        <w:rPr>
          <w:rFonts w:eastAsia="Times New Roman"/>
          <w:i/>
          <w:iCs/>
          <w:kern w:val="0"/>
          <w:szCs w:val="20"/>
          <w:lang w:val="en"/>
          <w14:ligatures w14:val="none"/>
        </w:rPr>
        <w:t>Soviet Russia</w:t>
      </w:r>
      <w:r w:rsidR="0046443F" w:rsidRPr="00420DC5">
        <w:rPr>
          <w:rFonts w:eastAsia="Times New Roman"/>
          <w:i/>
          <w:iCs/>
          <w:kern w:val="0"/>
          <w:szCs w:val="20"/>
          <w:lang w:val="en"/>
          <w14:ligatures w14:val="none"/>
        </w:rPr>
        <w:t xml:space="preserve">, </w:t>
      </w:r>
      <w:r w:rsidR="00425F8D" w:rsidRPr="00420DC5">
        <w:rPr>
          <w:rFonts w:eastAsia="Times New Roman"/>
          <w:kern w:val="0"/>
          <w:szCs w:val="20"/>
          <w:u w:val="single"/>
          <w:lang w:val="en"/>
          <w14:ligatures w14:val="none"/>
        </w:rPr>
        <w:t>those in</w:t>
      </w:r>
      <w:r w:rsidR="00425F8D" w:rsidRPr="00420DC5">
        <w:rPr>
          <w:rFonts w:eastAsia="Times New Roman"/>
          <w:i/>
          <w:iCs/>
          <w:kern w:val="0"/>
          <w:szCs w:val="20"/>
          <w:lang w:val="en"/>
          <w14:ligatures w14:val="none"/>
        </w:rPr>
        <w:t xml:space="preserve"> The Economist</w:t>
      </w:r>
      <w:r w:rsidR="00425F8D" w:rsidRPr="00420DC5">
        <w:rPr>
          <w:rFonts w:eastAsia="Times New Roman"/>
          <w:kern w:val="0"/>
          <w:szCs w:val="20"/>
          <w:lang w:val="en"/>
          <w14:ligatures w14:val="none"/>
        </w:rPr>
        <w:t xml:space="preserve">, no. 1, 3, 5, 1921–1922, in </w:t>
      </w:r>
      <w:r w:rsidR="00425F8D" w:rsidRPr="00420DC5">
        <w:rPr>
          <w:rFonts w:eastAsia="Times New Roman"/>
          <w:i/>
          <w:iCs/>
          <w:kern w:val="0"/>
          <w:szCs w:val="20"/>
          <w:lang w:val="en"/>
          <w14:ligatures w14:val="none"/>
        </w:rPr>
        <w:t>A</w:t>
      </w:r>
      <w:r w:rsidR="00425F8D" w:rsidRPr="00420DC5">
        <w:rPr>
          <w:rFonts w:eastAsia="Times New Roman"/>
          <w:i/>
          <w:iCs/>
          <w:kern w:val="0"/>
          <w:szCs w:val="20"/>
          <w14:ligatures w14:val="none"/>
        </w:rPr>
        <w:t>rtelnoye delo</w:t>
      </w:r>
      <w:r w:rsidR="00425F8D" w:rsidRPr="00420DC5">
        <w:rPr>
          <w:rFonts w:eastAsia="Times New Roman"/>
          <w:kern w:val="0"/>
          <w:szCs w:val="20"/>
          <w14:ligatures w14:val="none"/>
        </w:rPr>
        <w:t xml:space="preserve"> [Artel Business], </w:t>
      </w:r>
      <w:r w:rsidR="00425F8D" w:rsidRPr="00420DC5">
        <w:rPr>
          <w:rFonts w:eastAsia="Times New Roman"/>
          <w:kern w:val="0"/>
          <w:szCs w:val="20"/>
          <w:lang w:val="en"/>
          <w14:ligatures w14:val="none"/>
        </w:rPr>
        <w:t xml:space="preserve">March 1922 … developed in my </w:t>
      </w:r>
      <w:r w:rsidR="00425F8D" w:rsidRPr="00420DC5">
        <w:rPr>
          <w:rFonts w:eastAsia="Times New Roman"/>
          <w:i/>
          <w:iCs/>
          <w:kern w:val="0"/>
          <w:szCs w:val="20"/>
          <w:lang w:val="en"/>
          <w14:ligatures w14:val="none"/>
        </w:rPr>
        <w:t>The Sociology of Revolution.</w:t>
      </w:r>
    </w:p>
    <w:p w14:paraId="672F0EBB" w14:textId="77777777" w:rsidR="00425F8D" w:rsidRPr="00420DC5" w:rsidRDefault="00425F8D" w:rsidP="00420DC5">
      <w:pPr>
        <w:rPr>
          <w:rFonts w:eastAsia="Times New Roman"/>
          <w:i/>
          <w:iCs/>
          <w:kern w:val="0"/>
          <w:szCs w:val="20"/>
          <w:lang w:val="en"/>
          <w14:ligatures w14:val="none"/>
        </w:rPr>
      </w:pPr>
    </w:p>
    <w:p w14:paraId="5C97FAC7" w14:textId="4AC56FDE" w:rsidR="004F7F53" w:rsidRPr="00420DC5" w:rsidRDefault="00A13E73" w:rsidP="00420DC5">
      <w:r w:rsidRPr="00420DC5">
        <w:t>Despite the fact that the editors provided Sorokin with only six author's copies, he sent them to his friends – D. Lutokhin, N. Shapoval, P. Struv</w:t>
      </w:r>
      <w:r w:rsidR="00DB0769" w:rsidRPr="00420DC5">
        <w:t>e</w:t>
      </w:r>
      <w:r w:rsidRPr="00420DC5">
        <w:t xml:space="preserve">. The publication of </w:t>
      </w:r>
      <w:r w:rsidR="00561565" w:rsidRPr="00420DC5">
        <w:rPr>
          <w:i/>
        </w:rPr>
        <w:t>The Sociology of Revolution</w:t>
      </w:r>
      <w:r w:rsidRPr="00420DC5">
        <w:t xml:space="preserve"> becomes a triumph for its author, the triumph of a man who ha</w:t>
      </w:r>
      <w:r w:rsidR="00BD0E95" w:rsidRPr="00420DC5">
        <w:t>d</w:t>
      </w:r>
      <w:r w:rsidRPr="00420DC5">
        <w:t xml:space="preserve"> conveyed to </w:t>
      </w:r>
      <w:r w:rsidR="00BD0E95" w:rsidRPr="00420DC5">
        <w:t>a</w:t>
      </w:r>
      <w:r w:rsidRPr="00420DC5">
        <w:t xml:space="preserve"> broad </w:t>
      </w:r>
      <w:r w:rsidR="00BD0E95" w:rsidRPr="00420DC5">
        <w:t>r</w:t>
      </w:r>
      <w:r w:rsidRPr="00420DC5">
        <w:t>eaders</w:t>
      </w:r>
      <w:r w:rsidR="00BD0E95" w:rsidRPr="00420DC5">
        <w:t>hip</w:t>
      </w:r>
      <w:r w:rsidRPr="00420DC5">
        <w:t xml:space="preserve"> his vision of the tragedy of the revolution that he personally experienced, the triumph of a scholar whose theory of revolution has been accepted and highly appreciated in </w:t>
      </w:r>
      <w:r w:rsidR="00BD0E95" w:rsidRPr="00420DC5">
        <w:t>a</w:t>
      </w:r>
      <w:r w:rsidRPr="00420DC5">
        <w:t xml:space="preserve"> new </w:t>
      </w:r>
      <w:r w:rsidR="003A484A" w:rsidRPr="00420DC5">
        <w:t>scholarly</w:t>
      </w:r>
      <w:r w:rsidRPr="00420DC5">
        <w:t xml:space="preserve"> environment: "Even the modest works of the writer of these lines, such as his </w:t>
      </w:r>
      <w:r w:rsidRPr="00420DC5">
        <w:rPr>
          <w:i/>
          <w:iCs/>
        </w:rPr>
        <w:t>Sociology of Revolution</w:t>
      </w:r>
      <w:r w:rsidRPr="00420DC5">
        <w:t>, by the patriarchs of American sociology ... Their articles were described as "the best study of revolutionary psychology that has ever been written" [7, p</w:t>
      </w:r>
      <w:r w:rsidR="001C1CD0" w:rsidRPr="00420DC5">
        <w:t>g</w:t>
      </w:r>
      <w:r w:rsidRPr="00420DC5">
        <w:t>.</w:t>
      </w:r>
      <w:r w:rsidR="001C1CD0" w:rsidRPr="00420DC5">
        <w:t xml:space="preserve"> 175]</w:t>
      </w:r>
      <w:r w:rsidRPr="00420DC5">
        <w:t xml:space="preserve"> With the publication of </w:t>
      </w:r>
      <w:r w:rsidR="00561565" w:rsidRPr="00420DC5">
        <w:rPr>
          <w:i/>
        </w:rPr>
        <w:t>The Sociology of Revolution</w:t>
      </w:r>
      <w:r w:rsidRPr="00420DC5">
        <w:t xml:space="preserve">, a new period of Sorokin's </w:t>
      </w:r>
      <w:r w:rsidR="003A484A" w:rsidRPr="00420DC5">
        <w:t>scholarly</w:t>
      </w:r>
      <w:r w:rsidRPr="00420DC5">
        <w:t xml:space="preserve"> life began; he would become one of the leading sc</w:t>
      </w:r>
      <w:r w:rsidR="006B28A5" w:rsidRPr="00420DC5">
        <w:t>holars</w:t>
      </w:r>
      <w:r w:rsidRPr="00420DC5">
        <w:t xml:space="preserve"> in the United States, a position he would maintain for the rest of his life.</w:t>
      </w:r>
    </w:p>
    <w:p w14:paraId="7CA64FA1" w14:textId="77777777" w:rsidR="00054773" w:rsidRPr="00420DC5" w:rsidRDefault="00054773" w:rsidP="00420DC5"/>
    <w:p w14:paraId="3FDA3586" w14:textId="1C5159D3" w:rsidR="004F7F53" w:rsidRPr="00420DC5" w:rsidRDefault="00A13E73" w:rsidP="00420DC5">
      <w:r w:rsidRPr="00420DC5">
        <w:t xml:space="preserve">Yet this triumph was not complete. The paradox of the fate of </w:t>
      </w:r>
      <w:r w:rsidR="00561565" w:rsidRPr="00420DC5">
        <w:rPr>
          <w:i/>
        </w:rPr>
        <w:t>The Sociology of Revolution</w:t>
      </w:r>
      <w:r w:rsidRPr="00420DC5">
        <w:t xml:space="preserve"> as a </w:t>
      </w:r>
      <w:r w:rsidR="003F43F7" w:rsidRPr="00420DC5">
        <w:t>w</w:t>
      </w:r>
      <w:r w:rsidRPr="00420DC5">
        <w:t>ork</w:t>
      </w:r>
      <w:r w:rsidR="003F43F7" w:rsidRPr="00420DC5">
        <w:t xml:space="preserve"> of scholarship</w:t>
      </w:r>
      <w:r w:rsidRPr="00420DC5">
        <w:t xml:space="preserve"> is that for the sake of implementing a project called "</w:t>
      </w:r>
      <w:r w:rsidR="00561565" w:rsidRPr="00420DC5">
        <w:t>The Sociology of Revolution</w:t>
      </w:r>
      <w:r w:rsidR="003F43F7" w:rsidRPr="00420DC5">
        <w:t>,</w:t>
      </w:r>
      <w:r w:rsidRPr="00420DC5">
        <w:t>"</w:t>
      </w:r>
      <w:r w:rsidR="003F43F7" w:rsidRPr="00420DC5">
        <w:t xml:space="preserve"> </w:t>
      </w:r>
      <w:r w:rsidRPr="00420DC5">
        <w:t xml:space="preserve">Sorokin had to sacrifice the original content of the work to a significant extent and abandon a number of aspects of his doctrine of revolution. Comparing the texts of the Russian and American versions of the work (published in Russia in 2005 on the basis of authentic copies of Sorokin's </w:t>
      </w:r>
      <w:r w:rsidRPr="00420DC5">
        <w:rPr>
          <w:i/>
          <w:iCs/>
        </w:rPr>
        <w:t>Sociology of Revolution</w:t>
      </w:r>
      <w:r w:rsidRPr="00420DC5">
        <w:t xml:space="preserve"> and published in 1925 in the United States</w:t>
      </w:r>
      <w:r w:rsidR="003F43F7" w:rsidRPr="00420DC5">
        <w:t xml:space="preserve"> as </w:t>
      </w:r>
      <w:r w:rsidR="00561565" w:rsidRPr="00420DC5">
        <w:rPr>
          <w:i/>
        </w:rPr>
        <w:t>The Sociology of Revolution</w:t>
      </w:r>
      <w:r w:rsidRPr="00420DC5">
        <w:t>), we identified a number of fundamental differences.</w:t>
      </w:r>
    </w:p>
    <w:p w14:paraId="54ED325D" w14:textId="77777777" w:rsidR="004F7F53" w:rsidRPr="00420DC5" w:rsidRDefault="004F7F53" w:rsidP="00420DC5"/>
    <w:p w14:paraId="3144336B" w14:textId="35D40B00" w:rsidR="004F7F53" w:rsidRPr="00420DC5" w:rsidRDefault="00A13E73" w:rsidP="00420DC5">
      <w:r w:rsidRPr="00420DC5">
        <w:t xml:space="preserve">The original Russian text was a series of independent outlines united by a common theme – the study of the phenomenon of social revolution. Despite the fact that the work was </w:t>
      </w:r>
      <w:r w:rsidR="003F43F7" w:rsidRPr="00420DC5">
        <w:t xml:space="preserve">entitled </w:t>
      </w:r>
      <w:r w:rsidR="003F43F7" w:rsidRPr="00420DC5">
        <w:rPr>
          <w:i/>
        </w:rPr>
        <w:t>The</w:t>
      </w:r>
      <w:r w:rsidR="00561565" w:rsidRPr="00420DC5">
        <w:rPr>
          <w:i/>
        </w:rPr>
        <w:t xml:space="preserve"> Sociology of Revolution</w:t>
      </w:r>
      <w:r w:rsidRPr="00420DC5">
        <w:t>, in its original version (</w:t>
      </w:r>
      <w:r w:rsidR="003F43F7" w:rsidRPr="00420DC5">
        <w:t xml:space="preserve">the </w:t>
      </w:r>
      <w:r w:rsidRPr="00420DC5">
        <w:t>handwritten Russian version)</w:t>
      </w:r>
      <w:r w:rsidR="003F43F7" w:rsidRPr="00420DC5">
        <w:t>,</w:t>
      </w:r>
      <w:r w:rsidRPr="00420DC5">
        <w:t xml:space="preserve"> it was an example of the </w:t>
      </w:r>
      <w:r w:rsidR="003F43F7" w:rsidRPr="00420DC5">
        <w:t xml:space="preserve">interdisciplinary </w:t>
      </w:r>
      <w:r w:rsidRPr="00420DC5">
        <w:t xml:space="preserve">approach characteristic of Sorokin's </w:t>
      </w:r>
      <w:r w:rsidR="003A484A" w:rsidRPr="00420DC5">
        <w:t>scholarly</w:t>
      </w:r>
      <w:r w:rsidRPr="00420DC5">
        <w:t xml:space="preserve"> works in the American period of his life and work.</w:t>
      </w:r>
    </w:p>
    <w:p w14:paraId="5B8C46E9" w14:textId="77777777" w:rsidR="004F7F53" w:rsidRPr="00420DC5" w:rsidRDefault="004F7F53" w:rsidP="00420DC5"/>
    <w:p w14:paraId="23C15BBE" w14:textId="462A6797" w:rsidR="004F7F53" w:rsidRPr="00420DC5" w:rsidRDefault="00A13E73" w:rsidP="00420DC5">
      <w:r w:rsidRPr="00420DC5">
        <w:t>The American version of the work was a stylistically unified work</w:t>
      </w:r>
      <w:r w:rsidR="003F43F7" w:rsidRPr="00420DC5">
        <w:t xml:space="preserve"> of scholarship</w:t>
      </w:r>
      <w:r w:rsidRPr="00420DC5">
        <w:t xml:space="preserve">, </w:t>
      </w:r>
      <w:r w:rsidR="003F43F7" w:rsidRPr="00420DC5">
        <w:t>completed</w:t>
      </w:r>
      <w:r w:rsidRPr="00420DC5">
        <w:t xml:space="preserve"> within the framework of sociology and social psychology. The text, published in Philadelphia in 1925</w:t>
      </w:r>
      <w:r w:rsidR="00AC1A4F" w:rsidRPr="00420DC5">
        <w:t xml:space="preserve"> uses</w:t>
      </w:r>
      <w:r w:rsidRPr="00420DC5">
        <w:t xml:space="preserve"> mainly the materials of the first and sixth essays of the handwritten Russian version, where human behavior</w:t>
      </w:r>
      <w:r w:rsidR="00D77EA5" w:rsidRPr="00420DC5">
        <w:t xml:space="preserve"> under </w:t>
      </w:r>
      <w:r w:rsidRPr="00420DC5">
        <w:t xml:space="preserve">conditions of social revolution is studied from sociological and socio-psychological positions. As for Sorokin's "philosophy of revolution," </w:t>
      </w:r>
      <w:r w:rsidR="004E7FC3" w:rsidRPr="00420DC5">
        <w:t>Chapter XVI in</w:t>
      </w:r>
      <w:r w:rsidRPr="00420DC5">
        <w:t xml:space="preserve"> </w:t>
      </w:r>
      <w:r w:rsidR="00561565" w:rsidRPr="00420DC5">
        <w:rPr>
          <w:i/>
        </w:rPr>
        <w:t>The Sociology of Revolution</w:t>
      </w:r>
      <w:r w:rsidRPr="00420DC5">
        <w:t xml:space="preserve"> (</w:t>
      </w:r>
      <w:r w:rsidR="004E7FC3" w:rsidRPr="00420DC5">
        <w:t xml:space="preserve">“The </w:t>
      </w:r>
      <w:r w:rsidRPr="00420DC5">
        <w:t>Illusions of Revolution</w:t>
      </w:r>
      <w:r w:rsidR="004E7FC3" w:rsidRPr="00420DC5">
        <w:t>”</w:t>
      </w:r>
      <w:r w:rsidRPr="00420DC5">
        <w:t>), its status has been reduced to the smallest (four pages) chapter</w:t>
      </w:r>
      <w:r w:rsidR="00C021A2" w:rsidRPr="00420DC5">
        <w:t xml:space="preserve"> </w:t>
      </w:r>
      <w:r w:rsidR="004E7FC3" w:rsidRPr="00420DC5">
        <w:t>of the book</w:t>
      </w:r>
      <w:r w:rsidRPr="00420DC5">
        <w:t>.</w:t>
      </w:r>
      <w:r w:rsidR="008B20D2" w:rsidRPr="00420DC5">
        <w:rPr>
          <w:rStyle w:val="FootnoteReference"/>
        </w:rPr>
        <w:footnoteReference w:id="27"/>
      </w:r>
      <w:r w:rsidRPr="00420DC5">
        <w:t xml:space="preserve"> From </w:t>
      </w:r>
      <w:r w:rsidR="00561565" w:rsidRPr="00420DC5">
        <w:rPr>
          <w:i/>
        </w:rPr>
        <w:t>The Sociology of Revolution</w:t>
      </w:r>
      <w:r w:rsidRPr="00420DC5">
        <w:t xml:space="preserve">, the fragments where Sorokin's value judgments are expressed, and the phenomenon of revolution itself is revealed by him from a moral and ethical standpoint. It is for this purpose that in the Russian version of </w:t>
      </w:r>
      <w:r w:rsidR="00561565" w:rsidRPr="00420DC5">
        <w:rPr>
          <w:i/>
        </w:rPr>
        <w:t>The Sociology of Revolution</w:t>
      </w:r>
      <w:r w:rsidR="00D47134" w:rsidRPr="00420DC5">
        <w:t xml:space="preserve">, Sorokin </w:t>
      </w:r>
      <w:r w:rsidRPr="00420DC5">
        <w:t xml:space="preserve">repeatedly appeals to Russian classics, in </w:t>
      </w:r>
      <w:r w:rsidRPr="00420DC5">
        <w:lastRenderedPageBreak/>
        <w:t xml:space="preserve">particular, to the content of Dostoevsky's novel </w:t>
      </w:r>
      <w:r w:rsidRPr="00420DC5">
        <w:rPr>
          <w:i/>
          <w:iCs/>
        </w:rPr>
        <w:t>Demons</w:t>
      </w:r>
      <w:r w:rsidRPr="00420DC5">
        <w:t>.</w:t>
      </w:r>
      <w:r w:rsidR="008B20D2" w:rsidRPr="00420DC5">
        <w:rPr>
          <w:rStyle w:val="FootnoteReference"/>
        </w:rPr>
        <w:footnoteReference w:id="28"/>
      </w:r>
      <w:r w:rsidR="00A731EA" w:rsidRPr="00420DC5">
        <w:t xml:space="preserve"> </w:t>
      </w:r>
      <w:r w:rsidRPr="00420DC5">
        <w:t xml:space="preserve">The purpose of the author of </w:t>
      </w:r>
      <w:r w:rsidR="00561565" w:rsidRPr="00420DC5">
        <w:rPr>
          <w:i/>
        </w:rPr>
        <w:t>The Sociology of Revolution</w:t>
      </w:r>
      <w:r w:rsidRPr="00420DC5">
        <w:t xml:space="preserve"> is to show the immorality of revolutionaries and the </w:t>
      </w:r>
      <w:r w:rsidR="00D77EA5" w:rsidRPr="00420DC5">
        <w:t>r</w:t>
      </w:r>
      <w:r w:rsidRPr="00420DC5">
        <w:t xml:space="preserve">evolution itself, </w:t>
      </w:r>
      <w:r w:rsidR="00D77EA5" w:rsidRPr="00420DC5">
        <w:t xml:space="preserve">as </w:t>
      </w:r>
      <w:r w:rsidRPr="00420DC5">
        <w:t xml:space="preserve">revealed by Dostoevsky; in the U.S. version, Sorokin avoids this technique. However, the use of </w:t>
      </w:r>
      <w:r w:rsidR="00F36269" w:rsidRPr="00420DC5">
        <w:t xml:space="preserve">representations </w:t>
      </w:r>
      <w:r w:rsidRPr="00420DC5">
        <w:t xml:space="preserve">of world classics in </w:t>
      </w:r>
      <w:r w:rsidR="00561565" w:rsidRPr="00420DC5">
        <w:rPr>
          <w:i/>
        </w:rPr>
        <w:t>The Sociology of Revolution</w:t>
      </w:r>
      <w:r w:rsidRPr="00420DC5">
        <w:t xml:space="preserve"> will not be completely abandoned: the identification of </w:t>
      </w:r>
      <w:r w:rsidR="003B253C" w:rsidRPr="00420DC5">
        <w:t xml:space="preserve">revolution with the "deceiver </w:t>
      </w:r>
      <w:r w:rsidRPr="00420DC5">
        <w:t>Tartuffe" [6, p</w:t>
      </w:r>
      <w:r w:rsidR="00D47134" w:rsidRPr="00420DC5">
        <w:t>p</w:t>
      </w:r>
      <w:r w:rsidRPr="00420DC5">
        <w:t xml:space="preserve">. 360, 361] and his identification of such a phenomenon as </w:t>
      </w:r>
      <w:r w:rsidR="00054773" w:rsidRPr="00420DC5">
        <w:t>the "Tartuffe-like hypocrisy of revolution</w:t>
      </w:r>
      <w:r w:rsidRPr="00420DC5">
        <w:t>" [6, p</w:t>
      </w:r>
      <w:r w:rsidR="001C1CD0" w:rsidRPr="00420DC5">
        <w:t>g</w:t>
      </w:r>
      <w:r w:rsidRPr="00420DC5">
        <w:t>. 361] will remain.</w:t>
      </w:r>
    </w:p>
    <w:p w14:paraId="6127ABAD" w14:textId="77777777" w:rsidR="00E6494B" w:rsidRPr="00420DC5" w:rsidRDefault="00E6494B" w:rsidP="00420DC5"/>
    <w:p w14:paraId="528D3645" w14:textId="2F1CDDFC" w:rsidR="004F7F53" w:rsidRPr="00420DC5" w:rsidRDefault="00D23575" w:rsidP="00420DC5">
      <w:r w:rsidRPr="00420DC5">
        <w:t xml:space="preserve">In our opinion, the reduction of the philosophical aspects of the American version of Sorokin's doctrine of revolution was a tribute to American </w:t>
      </w:r>
      <w:r w:rsidR="003A484A" w:rsidRPr="00420DC5">
        <w:t>scholarly</w:t>
      </w:r>
      <w:r w:rsidRPr="00420DC5">
        <w:t xml:space="preserve"> conjuncture: Sorokin was invited by his American colleagues precisely for the purpose of giving lectures on sociology; the text of </w:t>
      </w:r>
      <w:r w:rsidR="00561565" w:rsidRPr="00420DC5">
        <w:rPr>
          <w:i/>
        </w:rPr>
        <w:t>The Sociology of Revolution</w:t>
      </w:r>
      <w:r w:rsidRPr="00420DC5">
        <w:t xml:space="preserve"> itself became the theoretical and methodological basis of Sorokin's lecture courses on</w:t>
      </w:r>
      <w:r w:rsidR="00BA7944" w:rsidRPr="00420DC5">
        <w:t xml:space="preserve"> the sociology of revolution</w:t>
      </w:r>
      <w:r w:rsidRPr="00420DC5">
        <w:t>.</w:t>
      </w:r>
    </w:p>
    <w:p w14:paraId="2EB6C75E" w14:textId="77777777" w:rsidR="00792397" w:rsidRPr="00420DC5" w:rsidRDefault="00792397" w:rsidP="00420DC5"/>
    <w:p w14:paraId="17082D0B" w14:textId="4F5A1C4D" w:rsidR="004F7F53" w:rsidRPr="00420DC5" w:rsidRDefault="00792397" w:rsidP="00420DC5">
      <w:r w:rsidRPr="00420DC5">
        <w:t xml:space="preserve">Sorokin’s </w:t>
      </w:r>
      <w:r w:rsidR="00D23575" w:rsidRPr="00420DC5">
        <w:t xml:space="preserve">fate is a vivid example of the fact that, having seemingly lost everything in life: professional status, position and connections in the </w:t>
      </w:r>
      <w:r w:rsidR="003A484A" w:rsidRPr="00420DC5">
        <w:t>scholarly</w:t>
      </w:r>
      <w:r w:rsidR="00D23575" w:rsidRPr="00420DC5">
        <w:t xml:space="preserve"> world of his country, and ultimately his country</w:t>
      </w:r>
      <w:r w:rsidRPr="00420DC5">
        <w:t xml:space="preserve"> itself</w:t>
      </w:r>
      <w:r w:rsidR="00D23575" w:rsidRPr="00420DC5">
        <w:t>, a talented sc</w:t>
      </w:r>
      <w:r w:rsidRPr="00420DC5">
        <w:t>holar</w:t>
      </w:r>
      <w:r w:rsidR="00D23575" w:rsidRPr="00420DC5">
        <w:t xml:space="preserve">, an outstanding thinker </w:t>
      </w:r>
      <w:r w:rsidR="001873F4" w:rsidRPr="00420DC5">
        <w:t>wa</w:t>
      </w:r>
      <w:r w:rsidR="00D23575" w:rsidRPr="00420DC5">
        <w:t xml:space="preserve">s able </w:t>
      </w:r>
      <w:r w:rsidR="003F5689" w:rsidRPr="00420DC5">
        <w:t xml:space="preserve">to establish </w:t>
      </w:r>
      <w:r w:rsidR="00D23575" w:rsidRPr="00420DC5">
        <w:t xml:space="preserve">himself in a new </w:t>
      </w:r>
      <w:r w:rsidR="003A484A" w:rsidRPr="00420DC5">
        <w:t>scholarly</w:t>
      </w:r>
      <w:r w:rsidR="00D23575" w:rsidRPr="00420DC5">
        <w:t xml:space="preserve"> and social environment. It so happened that the Russian émigré in the first years of his stay in the United States became one of the classic</w:t>
      </w:r>
      <w:r w:rsidRPr="00420DC5">
        <w:t xml:space="preserve"> exemplars</w:t>
      </w:r>
      <w:r w:rsidR="00D23575" w:rsidRPr="00420DC5">
        <w:t xml:space="preserve"> of American social and philosophical thought. The road to the heights of American </w:t>
      </w:r>
      <w:r w:rsidRPr="00420DC5">
        <w:t xml:space="preserve">scholarship </w:t>
      </w:r>
      <w:r w:rsidR="00D23575" w:rsidRPr="00420DC5">
        <w:t>was opened to Sorokin by his theory of revolution, which he expounded</w:t>
      </w:r>
      <w:r w:rsidR="00495975" w:rsidRPr="00420DC5">
        <w:t xml:space="preserve"> both</w:t>
      </w:r>
      <w:r w:rsidR="00D23575" w:rsidRPr="00420DC5">
        <w:t xml:space="preserve"> in</w:t>
      </w:r>
      <w:r w:rsidR="00495975" w:rsidRPr="00420DC5">
        <w:t xml:space="preserve"> his</w:t>
      </w:r>
      <w:r w:rsidR="00D23575" w:rsidRPr="00420DC5">
        <w:t xml:space="preserve"> lectures given at the Universities of Illinois and Wisconsi</w:t>
      </w:r>
      <w:r w:rsidR="00CA0B8B" w:rsidRPr="00420DC5">
        <w:t>n</w:t>
      </w:r>
      <w:r w:rsidR="00D23575" w:rsidRPr="00420DC5">
        <w:t xml:space="preserve">, and directly in </w:t>
      </w:r>
      <w:r w:rsidR="00561565" w:rsidRPr="00420DC5">
        <w:rPr>
          <w:i/>
        </w:rPr>
        <w:t>The Sociology of Revolution</w:t>
      </w:r>
      <w:r w:rsidR="00D23575" w:rsidRPr="00420DC5">
        <w:t xml:space="preserve">. At the same time, the American version of </w:t>
      </w:r>
      <w:r w:rsidR="00495975" w:rsidRPr="00420DC5">
        <w:rPr>
          <w:i/>
          <w:iCs/>
        </w:rPr>
        <w:t xml:space="preserve">The </w:t>
      </w:r>
      <w:r w:rsidR="00D23575" w:rsidRPr="00420DC5">
        <w:rPr>
          <w:i/>
          <w:iCs/>
        </w:rPr>
        <w:t>Sociology of Revolution</w:t>
      </w:r>
      <w:r w:rsidR="00D23575" w:rsidRPr="00420DC5">
        <w:t xml:space="preserve"> has undeniable Russian roots: it reflects </w:t>
      </w:r>
      <w:r w:rsidR="00F67A01" w:rsidRPr="00420DC5">
        <w:t>Sorokin’s</w:t>
      </w:r>
      <w:r w:rsidR="00D23575" w:rsidRPr="00420DC5">
        <w:t xml:space="preserve"> worldview at the time of his emigration from Bolshevik Russia </w:t>
      </w:r>
      <w:r w:rsidR="004D54B1" w:rsidRPr="00420DC5">
        <w:t xml:space="preserve">and the complex of </w:t>
      </w:r>
      <w:r w:rsidR="00D23575" w:rsidRPr="00420DC5">
        <w:t xml:space="preserve">ideas worked out and developed during the Russian period of his </w:t>
      </w:r>
      <w:r w:rsidR="003A484A" w:rsidRPr="00420DC5">
        <w:t>scholarly</w:t>
      </w:r>
      <w:r w:rsidR="00D23575" w:rsidRPr="00420DC5">
        <w:t xml:space="preserve"> activity. </w:t>
      </w:r>
      <w:r w:rsidR="00495975" w:rsidRPr="00420DC5">
        <w:t>His p</w:t>
      </w:r>
      <w:r w:rsidR="00D23575" w:rsidRPr="00420DC5">
        <w:t xml:space="preserve">ersonal tragedy was the impossibility of developing his doctrine of revolution in his own country; </w:t>
      </w:r>
      <w:r w:rsidR="004D54B1" w:rsidRPr="00420DC5">
        <w:t>to achieve this, h</w:t>
      </w:r>
      <w:r w:rsidR="00982425" w:rsidRPr="00420DC5">
        <w:t xml:space="preserve">e had to change </w:t>
      </w:r>
      <w:r w:rsidR="00495975" w:rsidRPr="00420DC5">
        <w:t xml:space="preserve">his </w:t>
      </w:r>
      <w:r w:rsidR="00982425" w:rsidRPr="00420DC5">
        <w:t xml:space="preserve">country twice (first Russia, then Czechoslovakia), but this risk was fully justified. At the same time, in promoting his theory of revolution in the Western </w:t>
      </w:r>
      <w:r w:rsidR="003A484A" w:rsidRPr="00420DC5">
        <w:t>scholarly</w:t>
      </w:r>
      <w:r w:rsidR="00982425" w:rsidRPr="00420DC5">
        <w:t xml:space="preserve"> community, </w:t>
      </w:r>
      <w:r w:rsidR="00CA0B8B" w:rsidRPr="00420DC5">
        <w:t>S</w:t>
      </w:r>
      <w:r w:rsidR="00982425" w:rsidRPr="00420DC5">
        <w:t>orokin sacrifice</w:t>
      </w:r>
      <w:r w:rsidR="001873F4" w:rsidRPr="00420DC5">
        <w:t>d</w:t>
      </w:r>
      <w:r w:rsidR="00982425" w:rsidRPr="00420DC5">
        <w:t xml:space="preserve"> its philosophical component, reducing the philosophical aspect of </w:t>
      </w:r>
      <w:r w:rsidR="00561565" w:rsidRPr="00420DC5">
        <w:rPr>
          <w:i/>
        </w:rPr>
        <w:t>The Sociology of Revolution</w:t>
      </w:r>
      <w:r w:rsidR="00982425" w:rsidRPr="00420DC5">
        <w:t xml:space="preserve"> to a minimum. It is for this reason that Sorokin's doctrine of revolution could not become a full-fledged object of philosophical analysis before the publication of the authentic Russian text </w:t>
      </w:r>
      <w:r w:rsidR="00495975" w:rsidRPr="00420DC5">
        <w:t xml:space="preserve">in </w:t>
      </w:r>
      <w:r w:rsidR="00982425" w:rsidRPr="00420DC5">
        <w:t>2005.</w:t>
      </w:r>
    </w:p>
    <w:p w14:paraId="0DE1610F" w14:textId="77777777" w:rsidR="00371A6B" w:rsidRPr="00420DC5" w:rsidRDefault="00371A6B" w:rsidP="00420DC5"/>
    <w:p w14:paraId="1830C48D" w14:textId="77777777" w:rsidR="00675C51" w:rsidRPr="00420DC5" w:rsidRDefault="00675C51" w:rsidP="00420DC5"/>
    <w:p w14:paraId="5CD1CA7D" w14:textId="77777777" w:rsidR="004F7F53" w:rsidRPr="00420DC5" w:rsidRDefault="003B4669" w:rsidP="00420DC5">
      <w:pPr>
        <w:rPr>
          <w:b/>
          <w:bCs/>
        </w:rPr>
      </w:pPr>
      <w:r w:rsidRPr="00420DC5">
        <w:rPr>
          <w:b/>
          <w:bCs/>
        </w:rPr>
        <w:t>References</w:t>
      </w:r>
    </w:p>
    <w:p w14:paraId="1F8ED1D8" w14:textId="77777777" w:rsidR="004F7F53" w:rsidRPr="00420DC5" w:rsidRDefault="004F7F53" w:rsidP="00420DC5"/>
    <w:p w14:paraId="240348C8" w14:textId="3EF44D0B" w:rsidR="004F7F53" w:rsidRPr="00420DC5" w:rsidRDefault="001F53E7" w:rsidP="00420DC5">
      <w:r w:rsidRPr="00420DC5">
        <w:t xml:space="preserve">1. Sorokin, </w:t>
      </w:r>
      <w:r w:rsidR="00965622" w:rsidRPr="00420DC5">
        <w:t>P. A.</w:t>
      </w:r>
      <w:r w:rsidRPr="00420DC5">
        <w:t xml:space="preserve"> Dolgiy put’: </w:t>
      </w:r>
      <w:r w:rsidRPr="00420DC5">
        <w:rPr>
          <w:i/>
          <w:iCs/>
        </w:rPr>
        <w:t>Avtobiograficheskiy roman</w:t>
      </w:r>
      <w:r w:rsidRPr="00420DC5">
        <w:t xml:space="preserve"> [A Long Journey: The Autobiography of Pitirim </w:t>
      </w:r>
      <w:r w:rsidR="00E445C7" w:rsidRPr="00420DC5">
        <w:t xml:space="preserve">A. </w:t>
      </w:r>
      <w:r w:rsidRPr="00420DC5">
        <w:t xml:space="preserve">Sorokin], Syktyvkar: Shinas, 1991, 304 </w:t>
      </w:r>
      <w:r w:rsidR="001C1CD0" w:rsidRPr="00420DC5">
        <w:t>pp.</w:t>
      </w:r>
    </w:p>
    <w:p w14:paraId="140CD34C" w14:textId="77777777" w:rsidR="004F7F53" w:rsidRPr="00420DC5" w:rsidRDefault="004F7F53" w:rsidP="00420DC5"/>
    <w:p w14:paraId="2D0BE358" w14:textId="35CF3A97" w:rsidR="004F7F53" w:rsidRPr="00420DC5" w:rsidRDefault="001F53E7" w:rsidP="00420DC5">
      <w:r w:rsidRPr="00420DC5">
        <w:t xml:space="preserve">2. Sorokin, </w:t>
      </w:r>
      <w:r w:rsidR="00965622" w:rsidRPr="00420DC5">
        <w:t>P. A.</w:t>
      </w:r>
      <w:r w:rsidRPr="00420DC5">
        <w:t xml:space="preserve"> </w:t>
      </w:r>
      <w:r w:rsidRPr="00420DC5">
        <w:rPr>
          <w:i/>
        </w:rPr>
        <w:t>A Long Journey: The Autobiography of Pitirim A. Sorokin</w:t>
      </w:r>
      <w:r w:rsidRPr="00420DC5">
        <w:t xml:space="preserve">, London: Rowman &amp; Littlefield, 1963, 327 </w:t>
      </w:r>
      <w:r w:rsidR="001C1CD0" w:rsidRPr="00420DC5">
        <w:t>pp.</w:t>
      </w:r>
    </w:p>
    <w:p w14:paraId="275780DD" w14:textId="77777777" w:rsidR="004F7F53" w:rsidRPr="00420DC5" w:rsidRDefault="004F7F53" w:rsidP="00420DC5"/>
    <w:p w14:paraId="3C1D73C5" w14:textId="40AD8615" w:rsidR="004F7F53" w:rsidRPr="00420DC5" w:rsidRDefault="001F53E7" w:rsidP="00420DC5">
      <w:r w:rsidRPr="00420DC5">
        <w:lastRenderedPageBreak/>
        <w:t>3. Solunova, S.</w:t>
      </w:r>
      <w:r w:rsidR="00316827" w:rsidRPr="00420DC5">
        <w:t xml:space="preserve"> </w:t>
      </w:r>
      <w:r w:rsidRPr="00420DC5">
        <w:t xml:space="preserve">S. Postup’ zhizni [Step of life], in </w:t>
      </w:r>
      <w:r w:rsidRPr="00420DC5">
        <w:rPr>
          <w:i/>
          <w:iCs/>
        </w:rPr>
        <w:t>Na shturm nauki. Vospominaniya byvshikh studentov fakul’teta obshchestvennykh nauk Leningradskogo universiteta</w:t>
      </w:r>
      <w:r w:rsidRPr="00420DC5">
        <w:t xml:space="preserve"> [To Assault Science. Recollection of Former Students of Social Sciences Faculty of Leningrad University], Leningrad: Izdatel’stvo LGU, 1971, pp. 40–43.</w:t>
      </w:r>
    </w:p>
    <w:p w14:paraId="331C7A8B" w14:textId="77777777" w:rsidR="004F7F53" w:rsidRPr="00420DC5" w:rsidRDefault="004F7F53" w:rsidP="00420DC5"/>
    <w:p w14:paraId="3020F45D" w14:textId="0799B8B9" w:rsidR="004F7F53" w:rsidRPr="00420DC5" w:rsidRDefault="002D1C27" w:rsidP="00420DC5">
      <w:r w:rsidRPr="00420DC5">
        <w:t xml:space="preserve">4. Sorokin, </w:t>
      </w:r>
      <w:r w:rsidR="00965622" w:rsidRPr="00420DC5">
        <w:t>P.</w:t>
      </w:r>
      <w:r w:rsidR="00316827" w:rsidRPr="00420DC5">
        <w:t xml:space="preserve"> </w:t>
      </w:r>
      <w:r w:rsidR="00965622" w:rsidRPr="00420DC5">
        <w:t>A.</w:t>
      </w:r>
      <w:r w:rsidRPr="00420DC5">
        <w:t xml:space="preserve"> </w:t>
      </w:r>
      <w:r w:rsidRPr="00420DC5">
        <w:rPr>
          <w:i/>
          <w:iCs/>
        </w:rPr>
        <w:t>Golod kak faktor</w:t>
      </w:r>
      <w:r w:rsidRPr="00420DC5">
        <w:t xml:space="preserve"> [Hunger as a Factor], Moscow: Akademiya, 2003, XII, 683 </w:t>
      </w:r>
      <w:r w:rsidR="001C1CD0" w:rsidRPr="00420DC5">
        <w:t>pp.</w:t>
      </w:r>
    </w:p>
    <w:p w14:paraId="3ACDF0A6" w14:textId="77777777" w:rsidR="004F7F53" w:rsidRPr="00420DC5" w:rsidRDefault="004F7F53" w:rsidP="00420DC5"/>
    <w:p w14:paraId="4DE4D5ED" w14:textId="1F8872F8" w:rsidR="004F7F53" w:rsidRPr="00420DC5" w:rsidRDefault="002D1C27" w:rsidP="00420DC5">
      <w:r w:rsidRPr="00420DC5">
        <w:t xml:space="preserve">5. Sorokin, </w:t>
      </w:r>
      <w:r w:rsidR="00965622" w:rsidRPr="00420DC5">
        <w:t>P.</w:t>
      </w:r>
      <w:r w:rsidR="00316827" w:rsidRPr="00420DC5">
        <w:t xml:space="preserve"> </w:t>
      </w:r>
      <w:r w:rsidR="00965622" w:rsidRPr="00420DC5">
        <w:t>A.</w:t>
      </w:r>
      <w:r w:rsidRPr="00420DC5">
        <w:t xml:space="preserve"> </w:t>
      </w:r>
      <w:r w:rsidRPr="00420DC5">
        <w:rPr>
          <w:i/>
          <w:iCs/>
        </w:rPr>
        <w:t>Stranitsy iz russkogo dnevnika. Chast’ V</w:t>
      </w:r>
      <w:r w:rsidRPr="00420DC5">
        <w:t xml:space="preserve"> [</w:t>
      </w:r>
      <w:r w:rsidR="00596C10" w:rsidRPr="00420DC5">
        <w:t>Leaves</w:t>
      </w:r>
      <w:r w:rsidRPr="00420DC5">
        <w:t xml:space="preserve"> from Russian Diary. Part V], in Rubezh, 1992, no. 2, pp. 3–18.</w:t>
      </w:r>
    </w:p>
    <w:p w14:paraId="65ADDFCE" w14:textId="77777777" w:rsidR="004F7F53" w:rsidRPr="00420DC5" w:rsidRDefault="004F7F53" w:rsidP="00420DC5"/>
    <w:p w14:paraId="5EEFBD83" w14:textId="7450048C" w:rsidR="004F7F53" w:rsidRPr="00420DC5" w:rsidRDefault="005579DE" w:rsidP="00420DC5">
      <w:r w:rsidRPr="00420DC5">
        <w:t xml:space="preserve">6. Sorokin, </w:t>
      </w:r>
      <w:r w:rsidR="00965622" w:rsidRPr="00420DC5">
        <w:t>P.</w:t>
      </w:r>
      <w:r w:rsidR="00316827" w:rsidRPr="00420DC5">
        <w:t xml:space="preserve"> </w:t>
      </w:r>
      <w:r w:rsidR="00965622" w:rsidRPr="00420DC5">
        <w:t>A.</w:t>
      </w:r>
      <w:r w:rsidRPr="00420DC5">
        <w:t xml:space="preserve"> </w:t>
      </w:r>
      <w:r w:rsidR="00561565" w:rsidRPr="00420DC5">
        <w:rPr>
          <w:i/>
          <w:iCs/>
        </w:rPr>
        <w:t>The Sociology of Revolution</w:t>
      </w:r>
      <w:r w:rsidRPr="00420DC5">
        <w:t xml:space="preserve">. Philadelphia &amp; London: J.B. </w:t>
      </w:r>
      <w:r w:rsidR="00596C10" w:rsidRPr="00420DC5">
        <w:t>Lippincott</w:t>
      </w:r>
      <w:r w:rsidRPr="00420DC5">
        <w:t xml:space="preserve"> &amp; Co, 1925, 428 </w:t>
      </w:r>
      <w:r w:rsidR="001C1CD0" w:rsidRPr="00420DC5">
        <w:t>pp.</w:t>
      </w:r>
    </w:p>
    <w:p w14:paraId="1E8FF3A7" w14:textId="77777777" w:rsidR="00A73CF8" w:rsidRPr="00420DC5" w:rsidRDefault="00A73CF8" w:rsidP="00420DC5"/>
    <w:p w14:paraId="2E463151" w14:textId="5385A9EA" w:rsidR="004F7F53" w:rsidRPr="00420DC5" w:rsidRDefault="005579DE" w:rsidP="00420DC5">
      <w:r w:rsidRPr="00420DC5">
        <w:t>7. Doykov, Y</w:t>
      </w:r>
      <w:r w:rsidR="00316827" w:rsidRPr="00420DC5">
        <w:t>u</w:t>
      </w:r>
      <w:r w:rsidRPr="00420DC5">
        <w:t>.</w:t>
      </w:r>
      <w:r w:rsidR="00316827" w:rsidRPr="00420DC5">
        <w:t xml:space="preserve"> </w:t>
      </w:r>
      <w:r w:rsidRPr="00420DC5">
        <w:t xml:space="preserve">V. </w:t>
      </w:r>
      <w:r w:rsidRPr="00420DC5">
        <w:rPr>
          <w:i/>
          <w:iCs/>
        </w:rPr>
        <w:t>Pitirim Sorokin. Chelovek vne sezona</w:t>
      </w:r>
      <w:r w:rsidRPr="00420DC5">
        <w:t xml:space="preserve"> [Pitirim Sorokin</w:t>
      </w:r>
      <w:r w:rsidR="001C1CD0" w:rsidRPr="00420DC5">
        <w:t xml:space="preserve">: A Timeless </w:t>
      </w:r>
      <w:r w:rsidRPr="00420DC5">
        <w:t xml:space="preserve">Man], </w:t>
      </w:r>
      <w:r w:rsidR="00596C10" w:rsidRPr="00420DC5">
        <w:t>Arkhangelsk</w:t>
      </w:r>
      <w:r w:rsidRPr="00420DC5">
        <w:t xml:space="preserve">: Tsentr dokumentatsii, 2009, vol. 2, 432 </w:t>
      </w:r>
      <w:r w:rsidR="001C1CD0" w:rsidRPr="00420DC5">
        <w:t>pp.</w:t>
      </w:r>
    </w:p>
    <w:p w14:paraId="6DE7EE33" w14:textId="39D29860" w:rsidR="004F7F53" w:rsidRPr="00420DC5" w:rsidRDefault="00DB0769" w:rsidP="00420DC5">
      <w:r w:rsidRPr="00420DC5">
        <w:t>A</w:t>
      </w:r>
    </w:p>
    <w:p w14:paraId="55DECB63" w14:textId="0CE88E20" w:rsidR="004F7F53" w:rsidRPr="00420DC5" w:rsidRDefault="005579DE" w:rsidP="00420DC5">
      <w:r w:rsidRPr="00420DC5">
        <w:t>8. Doykov, Yu.</w:t>
      </w:r>
      <w:r w:rsidR="00316827" w:rsidRPr="00420DC5">
        <w:t xml:space="preserve"> </w:t>
      </w:r>
      <w:r w:rsidRPr="00420DC5">
        <w:t xml:space="preserve">V. </w:t>
      </w:r>
      <w:r w:rsidRPr="00420DC5">
        <w:rPr>
          <w:i/>
          <w:iCs/>
        </w:rPr>
        <w:t>Pitirim Sorokin v Prage</w:t>
      </w:r>
      <w:r w:rsidRPr="00420DC5">
        <w:t xml:space="preserve"> [Pitirim Sorokin in Prague], </w:t>
      </w:r>
      <w:r w:rsidR="00DB0769" w:rsidRPr="00420DC5">
        <w:t xml:space="preserve">Arkhangelsk: </w:t>
      </w:r>
      <w:r w:rsidRPr="00420DC5">
        <w:t xml:space="preserve">Tsentr dokumentatsii, 2009, 145 </w:t>
      </w:r>
      <w:r w:rsidR="001C1CD0" w:rsidRPr="00420DC5">
        <w:t>pp.</w:t>
      </w:r>
    </w:p>
    <w:p w14:paraId="0C7DFD5B" w14:textId="77777777" w:rsidR="004F7F53" w:rsidRPr="00420DC5" w:rsidRDefault="004F7F53" w:rsidP="00420DC5"/>
    <w:p w14:paraId="5F2D826F" w14:textId="03C8A442" w:rsidR="004F7F53" w:rsidRPr="00420DC5" w:rsidRDefault="005579DE" w:rsidP="00420DC5">
      <w:r w:rsidRPr="00420DC5">
        <w:t>9. Pilnyak, B.</w:t>
      </w:r>
      <w:r w:rsidR="00316827" w:rsidRPr="00420DC5">
        <w:t xml:space="preserve"> </w:t>
      </w:r>
      <w:r w:rsidRPr="00420DC5">
        <w:t xml:space="preserve">A. </w:t>
      </w:r>
      <w:r w:rsidRPr="00420DC5">
        <w:rPr>
          <w:i/>
          <w:iCs/>
        </w:rPr>
        <w:t>Tret’ya stolitsa: Povesti i rasskazy</w:t>
      </w:r>
      <w:r w:rsidRPr="00420DC5">
        <w:t xml:space="preserve"> [The third capital: Narrative and Stories]. Moscow: Russkaya kniga, 1992, pp. 68–143.</w:t>
      </w:r>
    </w:p>
    <w:p w14:paraId="7D381ED7" w14:textId="77777777" w:rsidR="004F7F53" w:rsidRPr="00420DC5" w:rsidRDefault="004F7F53" w:rsidP="00420DC5"/>
    <w:p w14:paraId="7CBDB517" w14:textId="3D3C8499" w:rsidR="001F53E7" w:rsidRPr="00420DC5" w:rsidRDefault="005579DE" w:rsidP="00420DC5">
      <w:r w:rsidRPr="00420DC5">
        <w:t xml:space="preserve">10. Sorokin, </w:t>
      </w:r>
      <w:r w:rsidR="00965622" w:rsidRPr="00420DC5">
        <w:t>P.</w:t>
      </w:r>
      <w:r w:rsidR="00316827" w:rsidRPr="00420DC5">
        <w:t xml:space="preserve"> </w:t>
      </w:r>
      <w:r w:rsidR="00965622" w:rsidRPr="00420DC5">
        <w:t>A.</w:t>
      </w:r>
      <w:r w:rsidRPr="00420DC5">
        <w:t xml:space="preserve"> </w:t>
      </w:r>
      <w:r w:rsidRPr="00420DC5">
        <w:rPr>
          <w:i/>
          <w:iCs/>
        </w:rPr>
        <w:t>Sotsiologiya revolyutsii</w:t>
      </w:r>
      <w:r w:rsidRPr="00420DC5">
        <w:t xml:space="preserve"> [</w:t>
      </w:r>
      <w:r w:rsidR="00561565" w:rsidRPr="00420DC5">
        <w:rPr>
          <w:i/>
        </w:rPr>
        <w:t>The Sociology of Revolution</w:t>
      </w:r>
      <w:r w:rsidRPr="00420DC5">
        <w:t>], Moscow: «Territoriya budushchego» – Rosspen, 2005, 702 p</w:t>
      </w:r>
      <w:r w:rsidR="00E445C7" w:rsidRPr="00420DC5">
        <w:t>p</w:t>
      </w:r>
      <w:r w:rsidRPr="00420DC5">
        <w:t>.</w:t>
      </w:r>
    </w:p>
    <w:p w14:paraId="565E40B1" w14:textId="77777777" w:rsidR="00AE1980" w:rsidRPr="00420DC5" w:rsidRDefault="00AE1980" w:rsidP="00420DC5"/>
    <w:p w14:paraId="387EF53E" w14:textId="77777777" w:rsidR="00AE1980" w:rsidRPr="00420DC5" w:rsidRDefault="00AE1980" w:rsidP="00420DC5"/>
    <w:p w14:paraId="649C0555" w14:textId="7869F985" w:rsidR="00AE1980" w:rsidRPr="00420DC5" w:rsidRDefault="00AE1980" w:rsidP="00420DC5">
      <w:pPr>
        <w:rPr>
          <w:i/>
          <w:iCs/>
          <w:sz w:val="28"/>
          <w:szCs w:val="28"/>
        </w:rPr>
      </w:pPr>
      <w:r w:rsidRPr="00420DC5">
        <w:rPr>
          <w:i/>
          <w:iCs/>
          <w:sz w:val="28"/>
          <w:szCs w:val="28"/>
        </w:rPr>
        <w:t>translation by Roger W. Smith and Natalia S. Sergieva</w:t>
      </w:r>
    </w:p>
    <w:sectPr w:rsidR="00AE1980" w:rsidRPr="00420DC5" w:rsidSect="0094407E">
      <w:headerReference w:type="even" r:id="rId7"/>
      <w:headerReference w:type="default" r:id="rId8"/>
      <w:footerReference w:type="even" r:id="rId9"/>
      <w:footerReference w:type="default" r:id="rId10"/>
      <w:headerReference w:type="first" r:id="rId11"/>
      <w:footerReference w:type="first" r:id="rId12"/>
      <w:type w:val="continuous"/>
      <w:pgSz w:w="12240" w:h="15840" w:code="1"/>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F51038" w14:textId="77777777" w:rsidR="0094407E" w:rsidRDefault="0094407E" w:rsidP="009310C6">
      <w:r>
        <w:separator/>
      </w:r>
    </w:p>
  </w:endnote>
  <w:endnote w:type="continuationSeparator" w:id="0">
    <w:p w14:paraId="1B5B45B0" w14:textId="77777777" w:rsidR="0094407E" w:rsidRDefault="0094407E" w:rsidP="00931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5359A1" w14:textId="77777777" w:rsidR="009310C6" w:rsidRDefault="009310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38070047"/>
      <w:docPartObj>
        <w:docPartGallery w:val="Page Numbers (Bottom of Page)"/>
        <w:docPartUnique/>
      </w:docPartObj>
    </w:sdtPr>
    <w:sdtEndPr>
      <w:rPr>
        <w:noProof/>
      </w:rPr>
    </w:sdtEndPr>
    <w:sdtContent>
      <w:p w14:paraId="07A579CA" w14:textId="4BD82E3C" w:rsidR="00664274" w:rsidRDefault="00664274">
        <w:pPr>
          <w:pStyle w:val="Footer"/>
        </w:pPr>
        <w:r>
          <w:fldChar w:fldCharType="begin"/>
        </w:r>
        <w:r>
          <w:instrText xml:space="preserve"> PAGE   \* MERGEFORMAT </w:instrText>
        </w:r>
        <w:r>
          <w:fldChar w:fldCharType="separate"/>
        </w:r>
        <w:r>
          <w:rPr>
            <w:noProof/>
          </w:rPr>
          <w:t>2</w:t>
        </w:r>
        <w:r>
          <w:rPr>
            <w:noProof/>
          </w:rPr>
          <w:fldChar w:fldCharType="end"/>
        </w:r>
      </w:p>
    </w:sdtContent>
  </w:sdt>
  <w:p w14:paraId="632E08C5" w14:textId="77777777" w:rsidR="009310C6" w:rsidRDefault="009310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6DD4CC" w14:textId="77777777" w:rsidR="009310C6" w:rsidRDefault="009310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31D8EC" w14:textId="77777777" w:rsidR="0094407E" w:rsidRDefault="0094407E" w:rsidP="009310C6">
      <w:r>
        <w:separator/>
      </w:r>
    </w:p>
  </w:footnote>
  <w:footnote w:type="continuationSeparator" w:id="0">
    <w:p w14:paraId="7EC6B9E4" w14:textId="77777777" w:rsidR="0094407E" w:rsidRDefault="0094407E" w:rsidP="009310C6">
      <w:r>
        <w:continuationSeparator/>
      </w:r>
    </w:p>
  </w:footnote>
  <w:footnote w:id="1">
    <w:p w14:paraId="2ED0BC4A" w14:textId="312E0796" w:rsidR="00BE62D5" w:rsidRPr="003771E4" w:rsidRDefault="00BE62D5" w:rsidP="00BE62D5">
      <w:r w:rsidRPr="003771E4">
        <w:rPr>
          <w:rStyle w:val="FootnoteReference"/>
        </w:rPr>
        <w:footnoteRef/>
      </w:r>
      <w:r w:rsidRPr="003771E4">
        <w:t xml:space="preserve"> See: P. A. Sorokin, </w:t>
      </w:r>
      <w:r w:rsidRPr="003771E4">
        <w:rPr>
          <w:i/>
          <w:iCs/>
        </w:rPr>
        <w:t>Dolgiy put': Avtobiograficheskii roman</w:t>
      </w:r>
      <w:r w:rsidR="00E445C7" w:rsidRPr="003771E4">
        <w:rPr>
          <w:i/>
          <w:iCs/>
        </w:rPr>
        <w:t xml:space="preserve"> </w:t>
      </w:r>
      <w:r w:rsidR="00E445C7" w:rsidRPr="003771E4">
        <w:t>(A Long Journey: the Autobiography of Pitirim A. Sorokin).</w:t>
      </w:r>
      <w:r w:rsidRPr="003771E4">
        <w:t xml:space="preserve"> Syktyvkar: Shinas, 1991. pp. 147, 153 [1].</w:t>
      </w:r>
    </w:p>
  </w:footnote>
  <w:footnote w:id="2">
    <w:p w14:paraId="59F68EF0" w14:textId="0B5525CB" w:rsidR="00BE62D5" w:rsidRPr="003771E4" w:rsidRDefault="00BE62D5" w:rsidP="00BE62D5">
      <w:r w:rsidRPr="003771E4">
        <w:rPr>
          <w:rStyle w:val="FootnoteReference"/>
        </w:rPr>
        <w:footnoteRef/>
      </w:r>
      <w:r w:rsidRPr="003771E4">
        <w:t xml:space="preserve"> The Russian-language version of </w:t>
      </w:r>
      <w:r w:rsidRPr="003771E4">
        <w:rPr>
          <w:i/>
        </w:rPr>
        <w:t>The Sociology of Revolution</w:t>
      </w:r>
      <w:r w:rsidRPr="003771E4">
        <w:t xml:space="preserve"> has been restored from the manuscripts of Pitirim Sorokin found in the collection of the Ukrainian s</w:t>
      </w:r>
      <w:r w:rsidR="00E445C7" w:rsidRPr="003771E4">
        <w:t xml:space="preserve">cholar </w:t>
      </w:r>
      <w:r w:rsidRPr="003771E4">
        <w:t>and public figure N. Shapoval; was published in Russia in 2005.</w:t>
      </w:r>
    </w:p>
  </w:footnote>
  <w:footnote w:id="3">
    <w:p w14:paraId="3C98B17C" w14:textId="14CF41B4" w:rsidR="00BE62D5" w:rsidRPr="003771E4" w:rsidRDefault="00BE62D5" w:rsidP="00BE62D5">
      <w:r w:rsidRPr="003771E4">
        <w:rPr>
          <w:rStyle w:val="FootnoteReference"/>
        </w:rPr>
        <w:footnoteRef/>
      </w:r>
      <w:r w:rsidRPr="003771E4">
        <w:t xml:space="preserve"> See: P. A. Sorokin, </w:t>
      </w:r>
      <w:r w:rsidRPr="003771E4">
        <w:rPr>
          <w:i/>
          <w:iCs/>
        </w:rPr>
        <w:t>The Sociology of Revolution</w:t>
      </w:r>
      <w:r w:rsidRPr="003771E4">
        <w:t>. Moscow: "Territoria budushchego" – Rosspen, 2005. pp. 168, 169, 61, 383, 202 [10].</w:t>
      </w:r>
    </w:p>
  </w:footnote>
  <w:footnote w:id="4">
    <w:p w14:paraId="15AEF540" w14:textId="1A3C427C" w:rsidR="00BE62D5" w:rsidRPr="003771E4" w:rsidRDefault="00BE62D5">
      <w:pPr>
        <w:pStyle w:val="FootnoteText"/>
        <w:rPr>
          <w:sz w:val="24"/>
        </w:rPr>
      </w:pPr>
      <w:r w:rsidRPr="003771E4">
        <w:rPr>
          <w:rStyle w:val="FootnoteReference"/>
          <w:sz w:val="24"/>
        </w:rPr>
        <w:footnoteRef/>
      </w:r>
      <w:r w:rsidRPr="003771E4">
        <w:rPr>
          <w:sz w:val="24"/>
        </w:rPr>
        <w:t xml:space="preserve"> See: Sorokin, </w:t>
      </w:r>
      <w:r w:rsidRPr="003771E4">
        <w:rPr>
          <w:i/>
          <w:iCs/>
          <w:sz w:val="24"/>
        </w:rPr>
        <w:t>The Sociology of the Revolution</w:t>
      </w:r>
      <w:r w:rsidRPr="003771E4">
        <w:rPr>
          <w:sz w:val="24"/>
        </w:rPr>
        <w:t>. pp. 39-40.</w:t>
      </w:r>
    </w:p>
  </w:footnote>
  <w:footnote w:id="5">
    <w:p w14:paraId="1748C33B" w14:textId="54A1E190" w:rsidR="00301438" w:rsidRPr="003771E4" w:rsidRDefault="00301438">
      <w:pPr>
        <w:pStyle w:val="FootnoteText"/>
        <w:rPr>
          <w:sz w:val="24"/>
        </w:rPr>
      </w:pPr>
      <w:r w:rsidRPr="003771E4">
        <w:rPr>
          <w:rStyle w:val="FootnoteReference"/>
          <w:sz w:val="24"/>
        </w:rPr>
        <w:footnoteRef/>
      </w:r>
      <w:r w:rsidRPr="003771E4">
        <w:rPr>
          <w:sz w:val="24"/>
        </w:rPr>
        <w:t xml:space="preserve"> “The Illusions of Revolution” is Chapter XVI -- in Part IV of the Lippincott edition. Translator’s note.</w:t>
      </w:r>
    </w:p>
  </w:footnote>
  <w:footnote w:id="6">
    <w:p w14:paraId="3833EC2F" w14:textId="3FA11411" w:rsidR="00650CE2" w:rsidRPr="003771E4" w:rsidRDefault="00650CE2" w:rsidP="00737D7D">
      <w:r w:rsidRPr="003771E4">
        <w:rPr>
          <w:rStyle w:val="FootnoteReference"/>
        </w:rPr>
        <w:footnoteRef/>
      </w:r>
      <w:r w:rsidRPr="003771E4">
        <w:t xml:space="preserve"> Ibid. </w:t>
      </w:r>
      <w:r w:rsidR="00E445C7" w:rsidRPr="003771E4">
        <w:t>p</w:t>
      </w:r>
      <w:r w:rsidRPr="003771E4">
        <w:t>p. 28–33.</w:t>
      </w:r>
    </w:p>
  </w:footnote>
  <w:footnote w:id="7">
    <w:p w14:paraId="6C710EDA" w14:textId="2CF28C41" w:rsidR="00CF1FCC" w:rsidRDefault="00CF1FCC">
      <w:pPr>
        <w:pStyle w:val="FootnoteText"/>
      </w:pPr>
      <w:r>
        <w:rPr>
          <w:rStyle w:val="FootnoteReference"/>
        </w:rPr>
        <w:footnoteRef/>
      </w:r>
      <w:r>
        <w:t xml:space="preserve"> </w:t>
      </w:r>
      <w:r w:rsidR="00A92B32">
        <w:rPr>
          <w:sz w:val="24"/>
        </w:rPr>
        <w:t>Sorokin</w:t>
      </w:r>
      <w:r w:rsidR="00A92B32" w:rsidRPr="00A92B32">
        <w:rPr>
          <w:i/>
          <w:iCs/>
          <w:sz w:val="24"/>
        </w:rPr>
        <w:t xml:space="preserve">, </w:t>
      </w:r>
      <w:r w:rsidRPr="00A92B32">
        <w:rPr>
          <w:i/>
          <w:iCs/>
          <w:sz w:val="24"/>
        </w:rPr>
        <w:t>A Long Journey</w:t>
      </w:r>
      <w:r w:rsidR="00A92B32">
        <w:rPr>
          <w:sz w:val="24"/>
        </w:rPr>
        <w:t xml:space="preserve">, </w:t>
      </w:r>
      <w:r w:rsidRPr="003771E4">
        <w:rPr>
          <w:sz w:val="24"/>
        </w:rPr>
        <w:t>pg. 1</w:t>
      </w:r>
      <w:r w:rsidR="00A92B32">
        <w:rPr>
          <w:sz w:val="24"/>
        </w:rPr>
        <w:t>67</w:t>
      </w:r>
      <w:r w:rsidRPr="003771E4">
        <w:rPr>
          <w:sz w:val="24"/>
        </w:rPr>
        <w:t>.</w:t>
      </w:r>
    </w:p>
  </w:footnote>
  <w:footnote w:id="8">
    <w:p w14:paraId="30572D81" w14:textId="6B7EC1B8" w:rsidR="00AF7974" w:rsidRDefault="00AF7974">
      <w:pPr>
        <w:pStyle w:val="FootnoteText"/>
      </w:pPr>
      <w:r>
        <w:rPr>
          <w:rStyle w:val="FootnoteReference"/>
        </w:rPr>
        <w:footnoteRef/>
      </w:r>
      <w:r>
        <w:t xml:space="preserve"> </w:t>
      </w:r>
      <w:r>
        <w:rPr>
          <w:sz w:val="24"/>
        </w:rPr>
        <w:t>Sorokin</w:t>
      </w:r>
      <w:r w:rsidRPr="00A92B32">
        <w:rPr>
          <w:i/>
          <w:iCs/>
          <w:sz w:val="24"/>
        </w:rPr>
        <w:t>, A Long Journey</w:t>
      </w:r>
      <w:r>
        <w:rPr>
          <w:sz w:val="24"/>
        </w:rPr>
        <w:t xml:space="preserve">, </w:t>
      </w:r>
      <w:r w:rsidRPr="003771E4">
        <w:rPr>
          <w:sz w:val="24"/>
        </w:rPr>
        <w:t>pg. 1</w:t>
      </w:r>
      <w:r>
        <w:rPr>
          <w:sz w:val="24"/>
        </w:rPr>
        <w:t>7</w:t>
      </w:r>
      <w:r>
        <w:rPr>
          <w:sz w:val="24"/>
        </w:rPr>
        <w:t>7</w:t>
      </w:r>
    </w:p>
  </w:footnote>
  <w:footnote w:id="9">
    <w:p w14:paraId="3265C9A6" w14:textId="5871CDFA" w:rsidR="008A7EC8" w:rsidRPr="003771E4" w:rsidRDefault="008A7EC8" w:rsidP="008A7EC8">
      <w:r w:rsidRPr="003771E4">
        <w:rPr>
          <w:rStyle w:val="FootnoteReference"/>
        </w:rPr>
        <w:footnoteRef/>
      </w:r>
      <w:r w:rsidRPr="003771E4">
        <w:t xml:space="preserve"> See: P. A. Sorokin, </w:t>
      </w:r>
      <w:r w:rsidRPr="003771E4">
        <w:rPr>
          <w:i/>
          <w:iCs/>
        </w:rPr>
        <w:t xml:space="preserve">Golod kak </w:t>
      </w:r>
      <w:r w:rsidR="00E445C7" w:rsidRPr="003771E4">
        <w:rPr>
          <w:i/>
          <w:iCs/>
        </w:rPr>
        <w:t xml:space="preserve">factor </w:t>
      </w:r>
      <w:r w:rsidR="00E445C7" w:rsidRPr="003771E4">
        <w:t>(</w:t>
      </w:r>
      <w:r w:rsidRPr="003771E4">
        <w:t>Hunger as a factor</w:t>
      </w:r>
      <w:r w:rsidR="00E445C7" w:rsidRPr="003771E4">
        <w:t>)</w:t>
      </w:r>
      <w:r w:rsidRPr="003771E4">
        <w:t>. Moscow, Akademiya Publ., 2003. XII [4].</w:t>
      </w:r>
    </w:p>
  </w:footnote>
  <w:footnote w:id="10">
    <w:p w14:paraId="1262DC47" w14:textId="066137E5" w:rsidR="008A7EC8" w:rsidRPr="003771E4" w:rsidRDefault="008A7EC8">
      <w:pPr>
        <w:pStyle w:val="FootnoteText"/>
        <w:rPr>
          <w:sz w:val="24"/>
        </w:rPr>
      </w:pPr>
      <w:r w:rsidRPr="003771E4">
        <w:rPr>
          <w:rStyle w:val="FootnoteReference"/>
          <w:sz w:val="24"/>
        </w:rPr>
        <w:footnoteRef/>
      </w:r>
      <w:r w:rsidRPr="003771E4">
        <w:rPr>
          <w:sz w:val="24"/>
        </w:rPr>
        <w:t xml:space="preserve"> See: P. A. Sorokin</w:t>
      </w:r>
      <w:r w:rsidRPr="003771E4">
        <w:rPr>
          <w:i/>
          <w:iCs/>
          <w:sz w:val="24"/>
        </w:rPr>
        <w:t>, Leaves from a Russian Diary</w:t>
      </w:r>
      <w:r w:rsidRPr="003771E4">
        <w:rPr>
          <w:sz w:val="24"/>
        </w:rPr>
        <w:t>. Ch. V // Rubezh. 1992. № 2. P. 3 [5].</w:t>
      </w:r>
    </w:p>
  </w:footnote>
  <w:footnote w:id="11">
    <w:p w14:paraId="09F833A8" w14:textId="0BF59A6A" w:rsidR="004014C2" w:rsidRPr="003771E4" w:rsidRDefault="004014C2">
      <w:pPr>
        <w:pStyle w:val="FootnoteText"/>
        <w:rPr>
          <w:sz w:val="24"/>
        </w:rPr>
      </w:pPr>
      <w:r w:rsidRPr="003771E4">
        <w:rPr>
          <w:rStyle w:val="FootnoteReference"/>
          <w:sz w:val="24"/>
        </w:rPr>
        <w:footnoteRef/>
      </w:r>
      <w:r w:rsidRPr="003771E4">
        <w:rPr>
          <w:sz w:val="24"/>
        </w:rPr>
        <w:t xml:space="preserve"> Ibid. pp. 6–10.</w:t>
      </w:r>
    </w:p>
  </w:footnote>
  <w:footnote w:id="12">
    <w:p w14:paraId="754AF557" w14:textId="03E81C3E" w:rsidR="004014C2" w:rsidRPr="003771E4" w:rsidRDefault="004014C2">
      <w:pPr>
        <w:pStyle w:val="FootnoteText"/>
        <w:rPr>
          <w:sz w:val="24"/>
        </w:rPr>
      </w:pPr>
      <w:r w:rsidRPr="003771E4">
        <w:rPr>
          <w:rStyle w:val="FootnoteReference"/>
          <w:sz w:val="24"/>
        </w:rPr>
        <w:footnoteRef/>
      </w:r>
      <w:r w:rsidRPr="003771E4">
        <w:rPr>
          <w:sz w:val="24"/>
        </w:rPr>
        <w:t xml:space="preserve"> See: P. A. Sorokin, </w:t>
      </w:r>
      <w:r w:rsidRPr="003771E4">
        <w:rPr>
          <w:i/>
          <w:iCs/>
          <w:sz w:val="24"/>
        </w:rPr>
        <w:t>The Sociology of Revolution</w:t>
      </w:r>
      <w:r w:rsidRPr="003771E4">
        <w:rPr>
          <w:sz w:val="24"/>
        </w:rPr>
        <w:t xml:space="preserve">. Philadelphia &amp; London: J.B. </w:t>
      </w:r>
      <w:r w:rsidR="00761B62" w:rsidRPr="003771E4">
        <w:rPr>
          <w:sz w:val="24"/>
        </w:rPr>
        <w:t>Lippincott</w:t>
      </w:r>
      <w:r w:rsidRPr="003771E4">
        <w:rPr>
          <w:sz w:val="24"/>
        </w:rPr>
        <w:t xml:space="preserve"> &amp; Co, 1925 [6].</w:t>
      </w:r>
    </w:p>
  </w:footnote>
  <w:footnote w:id="13">
    <w:p w14:paraId="522F22CE" w14:textId="47B35DD2" w:rsidR="00761B62" w:rsidRPr="003771E4" w:rsidRDefault="00761B62">
      <w:pPr>
        <w:pStyle w:val="FootnoteText"/>
        <w:rPr>
          <w:sz w:val="24"/>
        </w:rPr>
      </w:pPr>
      <w:r w:rsidRPr="003771E4">
        <w:rPr>
          <w:rStyle w:val="FootnoteReference"/>
          <w:sz w:val="24"/>
        </w:rPr>
        <w:footnoteRef/>
      </w:r>
      <w:r w:rsidRPr="003771E4">
        <w:rPr>
          <w:sz w:val="24"/>
        </w:rPr>
        <w:t xml:space="preserve"> </w:t>
      </w:r>
      <w:r w:rsidRPr="003771E4">
        <w:rPr>
          <w:i/>
          <w:iCs/>
          <w:sz w:val="24"/>
        </w:rPr>
        <w:t>The Sociology of Revolution</w:t>
      </w:r>
      <w:r w:rsidRPr="003771E4">
        <w:rPr>
          <w:sz w:val="24"/>
        </w:rPr>
        <w:t xml:space="preserve"> was published by J. P. Lippincott in 1925. There had been no prior publication of a Russian edition. Sorokin prepared the book for publication in English with the assistance of Professor Edward Cary Hayes. Translator’s note.</w:t>
      </w:r>
    </w:p>
  </w:footnote>
  <w:footnote w:id="14">
    <w:p w14:paraId="75BECFC5" w14:textId="097CEA95" w:rsidR="004014C2" w:rsidRPr="003771E4" w:rsidRDefault="004014C2" w:rsidP="004014C2">
      <w:r w:rsidRPr="003771E4">
        <w:rPr>
          <w:rStyle w:val="FootnoteReference"/>
        </w:rPr>
        <w:footnoteRef/>
      </w:r>
      <w:r w:rsidRPr="003771E4">
        <w:t xml:space="preserve"> See: Y.</w:t>
      </w:r>
      <w:r w:rsidR="001C1FEE" w:rsidRPr="003771E4">
        <w:t xml:space="preserve"> </w:t>
      </w:r>
      <w:r w:rsidRPr="003771E4">
        <w:t>V. Do</w:t>
      </w:r>
      <w:r w:rsidR="001C1FEE" w:rsidRPr="003771E4">
        <w:t>y</w:t>
      </w:r>
      <w:r w:rsidRPr="003771E4">
        <w:t xml:space="preserve">kov, </w:t>
      </w:r>
      <w:r w:rsidRPr="003771E4">
        <w:rPr>
          <w:i/>
          <w:iCs/>
        </w:rPr>
        <w:t>Pitirim Sorokin: Chelovek vne sezona</w:t>
      </w:r>
      <w:r w:rsidR="001C1FEE" w:rsidRPr="003771E4">
        <w:rPr>
          <w:i/>
          <w:iCs/>
        </w:rPr>
        <w:t xml:space="preserve"> </w:t>
      </w:r>
      <w:r w:rsidR="001C1FEE" w:rsidRPr="003771E4">
        <w:t>(Pitirim Sorokin; A Timeless Man)</w:t>
      </w:r>
      <w:r w:rsidRPr="003771E4">
        <w:t>. Arkhangelsk: Documentation Center, 2009. T. 2. pg. 22 [7].</w:t>
      </w:r>
    </w:p>
    <w:p w14:paraId="30010C4C" w14:textId="7648A632" w:rsidR="004014C2" w:rsidRPr="003771E4" w:rsidRDefault="004014C2">
      <w:pPr>
        <w:pStyle w:val="FootnoteText"/>
        <w:rPr>
          <w:sz w:val="24"/>
        </w:rPr>
      </w:pPr>
      <w:r w:rsidRPr="003771E4">
        <w:rPr>
          <w:sz w:val="24"/>
        </w:rPr>
        <w:t>See: Y. V. Do</w:t>
      </w:r>
      <w:r w:rsidR="001C1FEE" w:rsidRPr="003771E4">
        <w:rPr>
          <w:sz w:val="24"/>
        </w:rPr>
        <w:t>y</w:t>
      </w:r>
      <w:r w:rsidRPr="003771E4">
        <w:rPr>
          <w:sz w:val="24"/>
        </w:rPr>
        <w:t xml:space="preserve">kov, </w:t>
      </w:r>
      <w:r w:rsidRPr="003771E4">
        <w:rPr>
          <w:i/>
          <w:iCs/>
          <w:sz w:val="24"/>
        </w:rPr>
        <w:t>Pitirim Sorokin v Prage</w:t>
      </w:r>
      <w:r w:rsidR="00A73CF8" w:rsidRPr="003771E4">
        <w:rPr>
          <w:i/>
          <w:iCs/>
          <w:sz w:val="24"/>
        </w:rPr>
        <w:t xml:space="preserve"> </w:t>
      </w:r>
      <w:r w:rsidR="001C1FEE" w:rsidRPr="003771E4">
        <w:rPr>
          <w:sz w:val="24"/>
        </w:rPr>
        <w:t xml:space="preserve">(Pitirim Sorokin in Pague). </w:t>
      </w:r>
      <w:r w:rsidRPr="003771E4">
        <w:rPr>
          <w:sz w:val="24"/>
        </w:rPr>
        <w:t xml:space="preserve">Arkhangelsk: Documentation Center, 2009. pg. 92 [8]. 13 See: P. A. Sorokin, </w:t>
      </w:r>
      <w:r w:rsidRPr="003771E4">
        <w:rPr>
          <w:i/>
          <w:iCs/>
          <w:sz w:val="24"/>
        </w:rPr>
        <w:t>Dolgiy put': Avtobiograficheskii roman</w:t>
      </w:r>
      <w:r w:rsidR="00E445C7" w:rsidRPr="003771E4">
        <w:rPr>
          <w:i/>
          <w:iCs/>
          <w:sz w:val="24"/>
        </w:rPr>
        <w:t xml:space="preserve">, </w:t>
      </w:r>
      <w:r w:rsidRPr="003771E4">
        <w:rPr>
          <w:sz w:val="24"/>
        </w:rPr>
        <w:t>pp. 164–165.</w:t>
      </w:r>
    </w:p>
  </w:footnote>
  <w:footnote w:id="15">
    <w:p w14:paraId="3F952F3B" w14:textId="2C579430" w:rsidR="004014C2" w:rsidRPr="003771E4" w:rsidRDefault="004014C2">
      <w:pPr>
        <w:pStyle w:val="FootnoteText"/>
        <w:rPr>
          <w:sz w:val="24"/>
        </w:rPr>
      </w:pPr>
      <w:r w:rsidRPr="003771E4">
        <w:rPr>
          <w:rStyle w:val="FootnoteReference"/>
          <w:sz w:val="24"/>
        </w:rPr>
        <w:footnoteRef/>
      </w:r>
      <w:r w:rsidRPr="003771E4">
        <w:rPr>
          <w:sz w:val="24"/>
        </w:rPr>
        <w:t xml:space="preserve"> See: Y. V. Do</w:t>
      </w:r>
      <w:r w:rsidR="001C1FEE" w:rsidRPr="003771E4">
        <w:rPr>
          <w:sz w:val="24"/>
        </w:rPr>
        <w:t>y</w:t>
      </w:r>
      <w:r w:rsidRPr="003771E4">
        <w:rPr>
          <w:sz w:val="24"/>
        </w:rPr>
        <w:t xml:space="preserve">kov, </w:t>
      </w:r>
      <w:r w:rsidRPr="003771E4">
        <w:rPr>
          <w:i/>
          <w:iCs/>
          <w:sz w:val="24"/>
        </w:rPr>
        <w:t>Pitirim Sorokin v Prage</w:t>
      </w:r>
      <w:r w:rsidRPr="003771E4">
        <w:rPr>
          <w:sz w:val="24"/>
        </w:rPr>
        <w:t xml:space="preserve">. Arkhangelsk: Documentation Center, 2009. pg. 92 [8]. 13 See: P. A. Sorokin, </w:t>
      </w:r>
      <w:r w:rsidRPr="003771E4">
        <w:rPr>
          <w:i/>
          <w:iCs/>
          <w:sz w:val="24"/>
        </w:rPr>
        <w:t>Dolgiy put': Avtobiograficheskii roman</w:t>
      </w:r>
      <w:r w:rsidRPr="003771E4">
        <w:rPr>
          <w:sz w:val="24"/>
        </w:rPr>
        <w:t>. pp. 164–165.</w:t>
      </w:r>
    </w:p>
  </w:footnote>
  <w:footnote w:id="16">
    <w:p w14:paraId="126D3DAB" w14:textId="4F619D23" w:rsidR="004014C2" w:rsidRPr="003771E4" w:rsidRDefault="004014C2" w:rsidP="004014C2">
      <w:r w:rsidRPr="003771E4">
        <w:rPr>
          <w:rStyle w:val="FootnoteReference"/>
        </w:rPr>
        <w:footnoteRef/>
      </w:r>
      <w:r w:rsidRPr="003771E4">
        <w:t xml:space="preserve"> See: P. A. Sorokin, </w:t>
      </w:r>
      <w:r w:rsidRPr="003771E4">
        <w:rPr>
          <w:i/>
          <w:iCs/>
        </w:rPr>
        <w:t>Dolgiy put': Avtobiograficheskii roman</w:t>
      </w:r>
      <w:r w:rsidRPr="003771E4">
        <w:t>. pp. 164–165.</w:t>
      </w:r>
    </w:p>
  </w:footnote>
  <w:footnote w:id="17">
    <w:p w14:paraId="26B5835D" w14:textId="46767BF0" w:rsidR="004014C2" w:rsidRPr="003771E4" w:rsidRDefault="004014C2" w:rsidP="004014C2">
      <w:r w:rsidRPr="003771E4">
        <w:rPr>
          <w:rStyle w:val="FootnoteReference"/>
        </w:rPr>
        <w:footnoteRef/>
      </w:r>
      <w:r w:rsidRPr="003771E4">
        <w:t xml:space="preserve"> See: Y. V. Do</w:t>
      </w:r>
      <w:r w:rsidR="001C1FEE" w:rsidRPr="003771E4">
        <w:t>y</w:t>
      </w:r>
      <w:r w:rsidRPr="003771E4">
        <w:t xml:space="preserve">kov, </w:t>
      </w:r>
      <w:r w:rsidRPr="003771E4">
        <w:rPr>
          <w:i/>
          <w:iCs/>
        </w:rPr>
        <w:t>Pitirim Sorokin: Chelovek vne sezona</w:t>
      </w:r>
      <w:r w:rsidR="000D4107" w:rsidRPr="003771E4">
        <w:rPr>
          <w:i/>
          <w:iCs/>
        </w:rPr>
        <w:t>,</w:t>
      </w:r>
      <w:r w:rsidR="00E445C7" w:rsidRPr="003771E4">
        <w:rPr>
          <w:i/>
          <w:iCs/>
        </w:rPr>
        <w:t xml:space="preserve"> </w:t>
      </w:r>
      <w:r w:rsidR="007A7A1F" w:rsidRPr="003771E4">
        <w:t>Vol</w:t>
      </w:r>
      <w:r w:rsidRPr="003771E4">
        <w:t>. 2. pp. 99, 103, 116, 127.</w:t>
      </w:r>
    </w:p>
  </w:footnote>
  <w:footnote w:id="18">
    <w:p w14:paraId="6AF962E7" w14:textId="7F830748" w:rsidR="007A7A1F" w:rsidRPr="003771E4" w:rsidRDefault="007A7A1F">
      <w:pPr>
        <w:pStyle w:val="FootnoteText"/>
        <w:rPr>
          <w:sz w:val="24"/>
        </w:rPr>
      </w:pPr>
      <w:r w:rsidRPr="003771E4">
        <w:rPr>
          <w:rStyle w:val="FootnoteReference"/>
          <w:sz w:val="24"/>
        </w:rPr>
        <w:footnoteRef/>
      </w:r>
      <w:r w:rsidRPr="003771E4">
        <w:rPr>
          <w:sz w:val="24"/>
        </w:rPr>
        <w:t xml:space="preserve"> Ibid. </w:t>
      </w:r>
      <w:r w:rsidR="00596C10" w:rsidRPr="003771E4">
        <w:rPr>
          <w:sz w:val="24"/>
        </w:rPr>
        <w:t>pg.,</w:t>
      </w:r>
      <w:r w:rsidRPr="003771E4">
        <w:rPr>
          <w:sz w:val="24"/>
        </w:rPr>
        <w:t xml:space="preserve"> 149.</w:t>
      </w:r>
    </w:p>
  </w:footnote>
  <w:footnote w:id="19">
    <w:p w14:paraId="31454407" w14:textId="0FE76C3C" w:rsidR="00FB1ECD" w:rsidRPr="003771E4" w:rsidRDefault="00FB1ECD" w:rsidP="00FB1ECD">
      <w:r w:rsidRPr="003771E4">
        <w:rPr>
          <w:rStyle w:val="FootnoteReference"/>
        </w:rPr>
        <w:footnoteRef/>
      </w:r>
      <w:r w:rsidRPr="003771E4">
        <w:t xml:space="preserve"> Ibid. pg. 49.</w:t>
      </w:r>
    </w:p>
  </w:footnote>
  <w:footnote w:id="20">
    <w:p w14:paraId="11A4B1A8" w14:textId="3E29A11E" w:rsidR="00FB1ECD" w:rsidRPr="003771E4" w:rsidRDefault="00FB1ECD">
      <w:pPr>
        <w:pStyle w:val="FootnoteText"/>
        <w:rPr>
          <w:sz w:val="24"/>
        </w:rPr>
      </w:pPr>
      <w:r w:rsidRPr="003771E4">
        <w:rPr>
          <w:rStyle w:val="FootnoteReference"/>
          <w:sz w:val="24"/>
        </w:rPr>
        <w:footnoteRef/>
      </w:r>
      <w:r w:rsidRPr="003771E4">
        <w:rPr>
          <w:sz w:val="24"/>
        </w:rPr>
        <w:t xml:space="preserve"> See: Y. V. Do</w:t>
      </w:r>
      <w:r w:rsidR="001C1FEE" w:rsidRPr="003771E4">
        <w:rPr>
          <w:sz w:val="24"/>
        </w:rPr>
        <w:t>y</w:t>
      </w:r>
      <w:r w:rsidRPr="003771E4">
        <w:rPr>
          <w:sz w:val="24"/>
        </w:rPr>
        <w:t xml:space="preserve">kov, </w:t>
      </w:r>
      <w:r w:rsidRPr="003771E4">
        <w:rPr>
          <w:i/>
          <w:iCs/>
          <w:sz w:val="24"/>
        </w:rPr>
        <w:t>Pitirim Sorokin v Prage</w:t>
      </w:r>
      <w:r w:rsidR="00E445C7" w:rsidRPr="003771E4">
        <w:rPr>
          <w:i/>
          <w:iCs/>
          <w:sz w:val="24"/>
        </w:rPr>
        <w:t>,</w:t>
      </w:r>
      <w:r w:rsidRPr="003771E4">
        <w:rPr>
          <w:sz w:val="24"/>
        </w:rPr>
        <w:t xml:space="preserve"> pg. 21.</w:t>
      </w:r>
    </w:p>
  </w:footnote>
  <w:footnote w:id="21">
    <w:p w14:paraId="278742E9" w14:textId="1ACBB27D" w:rsidR="00FB1ECD" w:rsidRPr="003771E4" w:rsidRDefault="00FB1ECD" w:rsidP="00FB1ECD">
      <w:r w:rsidRPr="003771E4">
        <w:rPr>
          <w:rStyle w:val="FootnoteReference"/>
        </w:rPr>
        <w:footnoteRef/>
      </w:r>
      <w:r w:rsidRPr="003771E4">
        <w:t xml:space="preserve"> See: B. A. Pilnyak, </w:t>
      </w:r>
      <w:r w:rsidRPr="003771E4">
        <w:rPr>
          <w:i/>
          <w:iCs/>
        </w:rPr>
        <w:t>The Third Capital: Tales and Stories</w:t>
      </w:r>
      <w:r w:rsidRPr="003771E4">
        <w:t>. Moscow, Russkaya kniga Publ., 1992 [9].</w:t>
      </w:r>
    </w:p>
  </w:footnote>
  <w:footnote w:id="22">
    <w:p w14:paraId="4924315D" w14:textId="0A9413A9" w:rsidR="00FB1ECD" w:rsidRPr="003771E4" w:rsidRDefault="00FB1ECD" w:rsidP="00FB1ECD">
      <w:r w:rsidRPr="003771E4">
        <w:rPr>
          <w:rStyle w:val="FootnoteReference"/>
        </w:rPr>
        <w:footnoteRef/>
      </w:r>
      <w:r w:rsidRPr="003771E4">
        <w:t xml:space="preserve"> Ibid. pg. 104.</w:t>
      </w:r>
    </w:p>
  </w:footnote>
  <w:footnote w:id="23">
    <w:p w14:paraId="396D32C7" w14:textId="4D292CC7" w:rsidR="00FB1ECD" w:rsidRPr="003771E4" w:rsidRDefault="00FB1ECD">
      <w:pPr>
        <w:pStyle w:val="FootnoteText"/>
        <w:rPr>
          <w:sz w:val="24"/>
        </w:rPr>
      </w:pPr>
      <w:r w:rsidRPr="003771E4">
        <w:rPr>
          <w:rStyle w:val="FootnoteReference"/>
          <w:sz w:val="24"/>
        </w:rPr>
        <w:footnoteRef/>
      </w:r>
      <w:r w:rsidRPr="003771E4">
        <w:rPr>
          <w:sz w:val="24"/>
        </w:rPr>
        <w:t xml:space="preserve"> Ibid. pp. 104, 105.</w:t>
      </w:r>
    </w:p>
  </w:footnote>
  <w:footnote w:id="24">
    <w:p w14:paraId="23662628" w14:textId="3F524C33" w:rsidR="00FB1ECD" w:rsidRPr="003771E4" w:rsidRDefault="00FB1ECD">
      <w:pPr>
        <w:pStyle w:val="FootnoteText"/>
        <w:rPr>
          <w:sz w:val="24"/>
        </w:rPr>
      </w:pPr>
      <w:r w:rsidRPr="003771E4">
        <w:rPr>
          <w:rStyle w:val="FootnoteReference"/>
          <w:sz w:val="24"/>
        </w:rPr>
        <w:footnoteRef/>
      </w:r>
      <w:r w:rsidRPr="003771E4">
        <w:rPr>
          <w:sz w:val="24"/>
        </w:rPr>
        <w:t xml:space="preserve"> See: P. A. Sorokin, </w:t>
      </w:r>
      <w:r w:rsidRPr="003771E4">
        <w:rPr>
          <w:i/>
          <w:sz w:val="24"/>
        </w:rPr>
        <w:t>The Sociology of Revolution</w:t>
      </w:r>
      <w:r w:rsidRPr="003771E4">
        <w:rPr>
          <w:sz w:val="24"/>
        </w:rPr>
        <w:t>. pp. 197, 199.</w:t>
      </w:r>
    </w:p>
  </w:footnote>
  <w:footnote w:id="25">
    <w:p w14:paraId="4226A500" w14:textId="7EEEC96C" w:rsidR="008B20D2" w:rsidRPr="003771E4" w:rsidRDefault="008B20D2" w:rsidP="008B20D2">
      <w:r w:rsidRPr="003771E4">
        <w:rPr>
          <w:rStyle w:val="FootnoteReference"/>
        </w:rPr>
        <w:footnoteRef/>
      </w:r>
      <w:r w:rsidRPr="003771E4">
        <w:t xml:space="preserve"> Ibid. pg. 124.</w:t>
      </w:r>
    </w:p>
  </w:footnote>
  <w:footnote w:id="26">
    <w:p w14:paraId="1057092F" w14:textId="6791E9D4" w:rsidR="008B20D2" w:rsidRPr="003771E4" w:rsidRDefault="008B20D2">
      <w:pPr>
        <w:pStyle w:val="FootnoteText"/>
        <w:rPr>
          <w:sz w:val="24"/>
        </w:rPr>
      </w:pPr>
      <w:r w:rsidRPr="003771E4">
        <w:rPr>
          <w:rStyle w:val="FootnoteReference"/>
          <w:sz w:val="24"/>
        </w:rPr>
        <w:footnoteRef/>
      </w:r>
      <w:r w:rsidRPr="003771E4">
        <w:rPr>
          <w:sz w:val="24"/>
        </w:rPr>
        <w:t xml:space="preserve"> See: P. A. Sorokin, </w:t>
      </w:r>
      <w:r w:rsidRPr="003771E4">
        <w:rPr>
          <w:i/>
          <w:iCs/>
          <w:sz w:val="24"/>
        </w:rPr>
        <w:t>The Sociology of Revolution</w:t>
      </w:r>
      <w:r w:rsidRPr="003771E4">
        <w:rPr>
          <w:sz w:val="24"/>
        </w:rPr>
        <w:t>, pg. 88.</w:t>
      </w:r>
    </w:p>
  </w:footnote>
  <w:footnote w:id="27">
    <w:p w14:paraId="49154C1A" w14:textId="632DDF9D" w:rsidR="008B20D2" w:rsidRPr="003771E4" w:rsidRDefault="008B20D2" w:rsidP="008B20D2">
      <w:r w:rsidRPr="003771E4">
        <w:rPr>
          <w:rStyle w:val="FootnoteReference"/>
        </w:rPr>
        <w:footnoteRef/>
      </w:r>
      <w:r w:rsidRPr="003771E4">
        <w:t xml:space="preserve"> See: P. A. Sorokin, </w:t>
      </w:r>
      <w:r w:rsidRPr="003771E4">
        <w:rPr>
          <w:i/>
          <w:iCs/>
        </w:rPr>
        <w:t>The Sociology of Revolution</w:t>
      </w:r>
      <w:r w:rsidRPr="003771E4">
        <w:t xml:space="preserve"> </w:t>
      </w:r>
      <w:r w:rsidR="004E7FC3" w:rsidRPr="003771E4">
        <w:t xml:space="preserve">[Lippincott], </w:t>
      </w:r>
      <w:r w:rsidRPr="003771E4">
        <w:t>pp. 360–364.</w:t>
      </w:r>
    </w:p>
    <w:p w14:paraId="00A80A7F" w14:textId="5115706A" w:rsidR="008B20D2" w:rsidRPr="003771E4" w:rsidRDefault="008B20D2">
      <w:pPr>
        <w:pStyle w:val="FootnoteText"/>
        <w:rPr>
          <w:sz w:val="24"/>
        </w:rPr>
      </w:pPr>
    </w:p>
  </w:footnote>
  <w:footnote w:id="28">
    <w:p w14:paraId="784062B6" w14:textId="105ECC9A" w:rsidR="008B20D2" w:rsidRPr="003771E4" w:rsidRDefault="008B20D2" w:rsidP="008B20D2">
      <w:r w:rsidRPr="003771E4">
        <w:rPr>
          <w:rStyle w:val="FootnoteReference"/>
        </w:rPr>
        <w:footnoteRef/>
      </w:r>
      <w:r w:rsidRPr="003771E4">
        <w:t xml:space="preserve"> See, e.g., P. A. Sorokin, The </w:t>
      </w:r>
      <w:r w:rsidRPr="003771E4">
        <w:rPr>
          <w:i/>
          <w:iCs/>
        </w:rPr>
        <w:t>Sociology of Revolution</w:t>
      </w:r>
      <w:r w:rsidRPr="003771E4">
        <w:t>. pp. 523, 640.</w:t>
      </w:r>
    </w:p>
    <w:p w14:paraId="1CA0ADC9" w14:textId="5917CABD" w:rsidR="008B20D2" w:rsidRPr="003771E4" w:rsidRDefault="008B20D2">
      <w:pPr>
        <w:pStyle w:val="FootnoteText"/>
        <w:rPr>
          <w:sz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420E4" w14:textId="77777777" w:rsidR="009310C6" w:rsidRDefault="009310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9E6966" w14:textId="77777777" w:rsidR="009310C6" w:rsidRDefault="009310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9BB4E" w14:textId="77777777" w:rsidR="009310C6" w:rsidRDefault="009310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DCB"/>
    <w:rsid w:val="00001815"/>
    <w:rsid w:val="00021FA1"/>
    <w:rsid w:val="00027077"/>
    <w:rsid w:val="00031A81"/>
    <w:rsid w:val="00054773"/>
    <w:rsid w:val="00084D52"/>
    <w:rsid w:val="00086665"/>
    <w:rsid w:val="0008778C"/>
    <w:rsid w:val="000909A5"/>
    <w:rsid w:val="000A1DB4"/>
    <w:rsid w:val="000B04EA"/>
    <w:rsid w:val="000D4107"/>
    <w:rsid w:val="000D5502"/>
    <w:rsid w:val="000E09C0"/>
    <w:rsid w:val="000E0CCC"/>
    <w:rsid w:val="000F7F20"/>
    <w:rsid w:val="001107B3"/>
    <w:rsid w:val="0012741B"/>
    <w:rsid w:val="0015724A"/>
    <w:rsid w:val="00170E52"/>
    <w:rsid w:val="001712B1"/>
    <w:rsid w:val="00173680"/>
    <w:rsid w:val="00182F72"/>
    <w:rsid w:val="001873F4"/>
    <w:rsid w:val="00197524"/>
    <w:rsid w:val="001B3DC7"/>
    <w:rsid w:val="001C1CD0"/>
    <w:rsid w:val="001C1FEE"/>
    <w:rsid w:val="001E7EDA"/>
    <w:rsid w:val="001F53E7"/>
    <w:rsid w:val="00213C29"/>
    <w:rsid w:val="00216C3B"/>
    <w:rsid w:val="00220CB0"/>
    <w:rsid w:val="00243A07"/>
    <w:rsid w:val="0025043C"/>
    <w:rsid w:val="0028622F"/>
    <w:rsid w:val="00296BB9"/>
    <w:rsid w:val="002B660F"/>
    <w:rsid w:val="002B7BFF"/>
    <w:rsid w:val="002C0A4F"/>
    <w:rsid w:val="002C1068"/>
    <w:rsid w:val="002D1C27"/>
    <w:rsid w:val="00301181"/>
    <w:rsid w:val="00301438"/>
    <w:rsid w:val="00310171"/>
    <w:rsid w:val="00314CF4"/>
    <w:rsid w:val="003150C8"/>
    <w:rsid w:val="0031619F"/>
    <w:rsid w:val="00316827"/>
    <w:rsid w:val="00327117"/>
    <w:rsid w:val="0033371F"/>
    <w:rsid w:val="00355E9D"/>
    <w:rsid w:val="003628B6"/>
    <w:rsid w:val="00371757"/>
    <w:rsid w:val="00371A6B"/>
    <w:rsid w:val="00373F7A"/>
    <w:rsid w:val="003771E4"/>
    <w:rsid w:val="00377D8E"/>
    <w:rsid w:val="00385145"/>
    <w:rsid w:val="003A484A"/>
    <w:rsid w:val="003B253C"/>
    <w:rsid w:val="003B3561"/>
    <w:rsid w:val="003B4669"/>
    <w:rsid w:val="003D5549"/>
    <w:rsid w:val="003E1EDF"/>
    <w:rsid w:val="003F43F7"/>
    <w:rsid w:val="003F5689"/>
    <w:rsid w:val="004014C2"/>
    <w:rsid w:val="00420DC5"/>
    <w:rsid w:val="00422A0C"/>
    <w:rsid w:val="00425F8D"/>
    <w:rsid w:val="0045168E"/>
    <w:rsid w:val="004521EF"/>
    <w:rsid w:val="0046443F"/>
    <w:rsid w:val="00466FC7"/>
    <w:rsid w:val="00485CBD"/>
    <w:rsid w:val="0049227F"/>
    <w:rsid w:val="00495975"/>
    <w:rsid w:val="004A57D7"/>
    <w:rsid w:val="004B5CB2"/>
    <w:rsid w:val="004D381B"/>
    <w:rsid w:val="004D54B1"/>
    <w:rsid w:val="004E4B83"/>
    <w:rsid w:val="004E7FC3"/>
    <w:rsid w:val="004F7F53"/>
    <w:rsid w:val="0050374C"/>
    <w:rsid w:val="005043C9"/>
    <w:rsid w:val="00537A80"/>
    <w:rsid w:val="00541917"/>
    <w:rsid w:val="00546DBD"/>
    <w:rsid w:val="005577CB"/>
    <w:rsid w:val="005579DE"/>
    <w:rsid w:val="00561565"/>
    <w:rsid w:val="00577300"/>
    <w:rsid w:val="005844C2"/>
    <w:rsid w:val="00593691"/>
    <w:rsid w:val="00596C10"/>
    <w:rsid w:val="00597AC2"/>
    <w:rsid w:val="005A1B96"/>
    <w:rsid w:val="005B28DB"/>
    <w:rsid w:val="005B37BA"/>
    <w:rsid w:val="005C5D5F"/>
    <w:rsid w:val="005D4A69"/>
    <w:rsid w:val="005E1C27"/>
    <w:rsid w:val="005E2EEB"/>
    <w:rsid w:val="005F090D"/>
    <w:rsid w:val="006001C7"/>
    <w:rsid w:val="00603005"/>
    <w:rsid w:val="00615D4A"/>
    <w:rsid w:val="006248DA"/>
    <w:rsid w:val="00630FB6"/>
    <w:rsid w:val="0063200B"/>
    <w:rsid w:val="00634997"/>
    <w:rsid w:val="00650CE2"/>
    <w:rsid w:val="006530FA"/>
    <w:rsid w:val="006615D7"/>
    <w:rsid w:val="00664274"/>
    <w:rsid w:val="00675C51"/>
    <w:rsid w:val="006964B1"/>
    <w:rsid w:val="00696DC2"/>
    <w:rsid w:val="00696EA3"/>
    <w:rsid w:val="006B28A5"/>
    <w:rsid w:val="006F76EA"/>
    <w:rsid w:val="007206FB"/>
    <w:rsid w:val="0072613B"/>
    <w:rsid w:val="00737D7D"/>
    <w:rsid w:val="00761B62"/>
    <w:rsid w:val="00766A07"/>
    <w:rsid w:val="0077282D"/>
    <w:rsid w:val="0077783B"/>
    <w:rsid w:val="007809E5"/>
    <w:rsid w:val="00786A03"/>
    <w:rsid w:val="00792397"/>
    <w:rsid w:val="007A3D4E"/>
    <w:rsid w:val="007A5048"/>
    <w:rsid w:val="007A7A1F"/>
    <w:rsid w:val="007D0ED2"/>
    <w:rsid w:val="007F6A7F"/>
    <w:rsid w:val="00824F50"/>
    <w:rsid w:val="00826EDD"/>
    <w:rsid w:val="00827828"/>
    <w:rsid w:val="00882DCB"/>
    <w:rsid w:val="008A55D3"/>
    <w:rsid w:val="008A5E4A"/>
    <w:rsid w:val="008A7EC8"/>
    <w:rsid w:val="008B17E8"/>
    <w:rsid w:val="008B20D2"/>
    <w:rsid w:val="008C0001"/>
    <w:rsid w:val="008D73FA"/>
    <w:rsid w:val="00906FF1"/>
    <w:rsid w:val="00930B8C"/>
    <w:rsid w:val="009310C6"/>
    <w:rsid w:val="0094407E"/>
    <w:rsid w:val="00965622"/>
    <w:rsid w:val="009802EB"/>
    <w:rsid w:val="00982425"/>
    <w:rsid w:val="009C188B"/>
    <w:rsid w:val="009D027B"/>
    <w:rsid w:val="009E48A9"/>
    <w:rsid w:val="009E4913"/>
    <w:rsid w:val="009F4A05"/>
    <w:rsid w:val="00A1372B"/>
    <w:rsid w:val="00A13E73"/>
    <w:rsid w:val="00A22C08"/>
    <w:rsid w:val="00A23B6B"/>
    <w:rsid w:val="00A36FC4"/>
    <w:rsid w:val="00A40E00"/>
    <w:rsid w:val="00A4618F"/>
    <w:rsid w:val="00A51776"/>
    <w:rsid w:val="00A731EA"/>
    <w:rsid w:val="00A73CF8"/>
    <w:rsid w:val="00A80850"/>
    <w:rsid w:val="00A92B32"/>
    <w:rsid w:val="00A9791C"/>
    <w:rsid w:val="00AB0F91"/>
    <w:rsid w:val="00AB4116"/>
    <w:rsid w:val="00AC1A4F"/>
    <w:rsid w:val="00AC65EA"/>
    <w:rsid w:val="00AE0FC5"/>
    <w:rsid w:val="00AE1980"/>
    <w:rsid w:val="00AF0EDF"/>
    <w:rsid w:val="00AF2716"/>
    <w:rsid w:val="00AF7974"/>
    <w:rsid w:val="00B1425E"/>
    <w:rsid w:val="00B26650"/>
    <w:rsid w:val="00B26C37"/>
    <w:rsid w:val="00B27B6A"/>
    <w:rsid w:val="00B42E2C"/>
    <w:rsid w:val="00B619B8"/>
    <w:rsid w:val="00B73F65"/>
    <w:rsid w:val="00B80F35"/>
    <w:rsid w:val="00B827C9"/>
    <w:rsid w:val="00BA4040"/>
    <w:rsid w:val="00BA65A4"/>
    <w:rsid w:val="00BA7944"/>
    <w:rsid w:val="00BD0E95"/>
    <w:rsid w:val="00BD205A"/>
    <w:rsid w:val="00BD469C"/>
    <w:rsid w:val="00BE62D5"/>
    <w:rsid w:val="00C021A2"/>
    <w:rsid w:val="00C104AA"/>
    <w:rsid w:val="00C13424"/>
    <w:rsid w:val="00C13DA0"/>
    <w:rsid w:val="00C62F0E"/>
    <w:rsid w:val="00C87EBB"/>
    <w:rsid w:val="00C97217"/>
    <w:rsid w:val="00CA0B8B"/>
    <w:rsid w:val="00CC314B"/>
    <w:rsid w:val="00CC6E69"/>
    <w:rsid w:val="00CE4E48"/>
    <w:rsid w:val="00CF1FCC"/>
    <w:rsid w:val="00D01F7E"/>
    <w:rsid w:val="00D04427"/>
    <w:rsid w:val="00D1208D"/>
    <w:rsid w:val="00D23575"/>
    <w:rsid w:val="00D47134"/>
    <w:rsid w:val="00D53E93"/>
    <w:rsid w:val="00D77EA5"/>
    <w:rsid w:val="00DB0769"/>
    <w:rsid w:val="00DC2A60"/>
    <w:rsid w:val="00DD26F8"/>
    <w:rsid w:val="00DD3D34"/>
    <w:rsid w:val="00DF52B2"/>
    <w:rsid w:val="00E4256D"/>
    <w:rsid w:val="00E445C7"/>
    <w:rsid w:val="00E55068"/>
    <w:rsid w:val="00E55B75"/>
    <w:rsid w:val="00E6494B"/>
    <w:rsid w:val="00E7579C"/>
    <w:rsid w:val="00E9239F"/>
    <w:rsid w:val="00E93B67"/>
    <w:rsid w:val="00E945BE"/>
    <w:rsid w:val="00EB6118"/>
    <w:rsid w:val="00EB7204"/>
    <w:rsid w:val="00ED4C8B"/>
    <w:rsid w:val="00ED4D50"/>
    <w:rsid w:val="00EE753D"/>
    <w:rsid w:val="00F0301A"/>
    <w:rsid w:val="00F2204E"/>
    <w:rsid w:val="00F2592A"/>
    <w:rsid w:val="00F36269"/>
    <w:rsid w:val="00F41EE9"/>
    <w:rsid w:val="00F50064"/>
    <w:rsid w:val="00F54C07"/>
    <w:rsid w:val="00F62E91"/>
    <w:rsid w:val="00F67A01"/>
    <w:rsid w:val="00F774E4"/>
    <w:rsid w:val="00F8415A"/>
    <w:rsid w:val="00F90F01"/>
    <w:rsid w:val="00FA2EB5"/>
    <w:rsid w:val="00FB1ECD"/>
    <w:rsid w:val="00FD02A8"/>
    <w:rsid w:val="00FD2BAE"/>
    <w:rsid w:val="00FF44D0"/>
    <w:rsid w:val="00FF65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B5B53"/>
  <w15:chartTrackingRefBased/>
  <w15:docId w15:val="{E5D1ABFF-E5B3-4B34-B4F0-45171091B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Courier New"/>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77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82DCB"/>
    <w:rPr>
      <w:color w:val="0563C1" w:themeColor="hyperlink"/>
      <w:u w:val="single"/>
    </w:rPr>
  </w:style>
  <w:style w:type="character" w:styleId="UnresolvedMention">
    <w:name w:val="Unresolved Mention"/>
    <w:basedOn w:val="DefaultParagraphFont"/>
    <w:uiPriority w:val="99"/>
    <w:semiHidden/>
    <w:unhideWhenUsed/>
    <w:rsid w:val="00882DCB"/>
    <w:rPr>
      <w:color w:val="605E5C"/>
      <w:shd w:val="clear" w:color="auto" w:fill="E1DFDD"/>
    </w:rPr>
  </w:style>
  <w:style w:type="paragraph" w:styleId="Header">
    <w:name w:val="header"/>
    <w:basedOn w:val="Normal"/>
    <w:link w:val="HeaderChar"/>
    <w:uiPriority w:val="99"/>
    <w:unhideWhenUsed/>
    <w:rsid w:val="009310C6"/>
    <w:pPr>
      <w:tabs>
        <w:tab w:val="center" w:pos="4680"/>
        <w:tab w:val="right" w:pos="9360"/>
      </w:tabs>
    </w:pPr>
  </w:style>
  <w:style w:type="character" w:customStyle="1" w:styleId="HeaderChar">
    <w:name w:val="Header Char"/>
    <w:basedOn w:val="DefaultParagraphFont"/>
    <w:link w:val="Header"/>
    <w:uiPriority w:val="99"/>
    <w:rsid w:val="009310C6"/>
  </w:style>
  <w:style w:type="paragraph" w:styleId="Footer">
    <w:name w:val="footer"/>
    <w:basedOn w:val="Normal"/>
    <w:link w:val="FooterChar"/>
    <w:uiPriority w:val="99"/>
    <w:unhideWhenUsed/>
    <w:rsid w:val="009310C6"/>
    <w:pPr>
      <w:tabs>
        <w:tab w:val="center" w:pos="4680"/>
        <w:tab w:val="right" w:pos="9360"/>
      </w:tabs>
    </w:pPr>
  </w:style>
  <w:style w:type="character" w:customStyle="1" w:styleId="FooterChar">
    <w:name w:val="Footer Char"/>
    <w:basedOn w:val="DefaultParagraphFont"/>
    <w:link w:val="Footer"/>
    <w:uiPriority w:val="99"/>
    <w:rsid w:val="009310C6"/>
  </w:style>
  <w:style w:type="character" w:styleId="PlaceholderText">
    <w:name w:val="Placeholder Text"/>
    <w:basedOn w:val="DefaultParagraphFont"/>
    <w:uiPriority w:val="99"/>
    <w:semiHidden/>
    <w:rsid w:val="00AE0FC5"/>
    <w:rPr>
      <w:color w:val="666666"/>
    </w:rPr>
  </w:style>
  <w:style w:type="paragraph" w:styleId="FootnoteText">
    <w:name w:val="footnote text"/>
    <w:basedOn w:val="Normal"/>
    <w:link w:val="FootnoteTextChar"/>
    <w:uiPriority w:val="99"/>
    <w:semiHidden/>
    <w:unhideWhenUsed/>
    <w:rsid w:val="00BE62D5"/>
    <w:rPr>
      <w:sz w:val="20"/>
      <w:szCs w:val="20"/>
    </w:rPr>
  </w:style>
  <w:style w:type="character" w:customStyle="1" w:styleId="FootnoteTextChar">
    <w:name w:val="Footnote Text Char"/>
    <w:basedOn w:val="DefaultParagraphFont"/>
    <w:link w:val="FootnoteText"/>
    <w:uiPriority w:val="99"/>
    <w:semiHidden/>
    <w:rsid w:val="00BE62D5"/>
    <w:rPr>
      <w:sz w:val="20"/>
      <w:szCs w:val="20"/>
    </w:rPr>
  </w:style>
  <w:style w:type="character" w:styleId="FootnoteReference">
    <w:name w:val="footnote reference"/>
    <w:basedOn w:val="DefaultParagraphFont"/>
    <w:uiPriority w:val="99"/>
    <w:semiHidden/>
    <w:unhideWhenUsed/>
    <w:rsid w:val="00BE62D5"/>
    <w:rPr>
      <w:vertAlign w:val="superscript"/>
    </w:rPr>
  </w:style>
  <w:style w:type="character" w:customStyle="1" w:styleId="hwtze">
    <w:name w:val="hwtze"/>
    <w:basedOn w:val="DefaultParagraphFont"/>
    <w:rsid w:val="00C97217"/>
  </w:style>
  <w:style w:type="character" w:customStyle="1" w:styleId="rynqvb">
    <w:name w:val="rynqvb"/>
    <w:basedOn w:val="DefaultParagraphFont"/>
    <w:rsid w:val="00C97217"/>
  </w:style>
  <w:style w:type="paragraph" w:styleId="EndnoteText">
    <w:name w:val="endnote text"/>
    <w:basedOn w:val="Normal"/>
    <w:link w:val="EndnoteTextChar"/>
    <w:uiPriority w:val="99"/>
    <w:semiHidden/>
    <w:unhideWhenUsed/>
    <w:rsid w:val="00CF1FCC"/>
    <w:rPr>
      <w:sz w:val="20"/>
      <w:szCs w:val="20"/>
    </w:rPr>
  </w:style>
  <w:style w:type="character" w:customStyle="1" w:styleId="EndnoteTextChar">
    <w:name w:val="Endnote Text Char"/>
    <w:basedOn w:val="DefaultParagraphFont"/>
    <w:link w:val="EndnoteText"/>
    <w:uiPriority w:val="99"/>
    <w:semiHidden/>
    <w:rsid w:val="00CF1FCC"/>
    <w:rPr>
      <w:sz w:val="20"/>
      <w:szCs w:val="20"/>
    </w:rPr>
  </w:style>
  <w:style w:type="character" w:styleId="EndnoteReference">
    <w:name w:val="endnote reference"/>
    <w:basedOn w:val="DefaultParagraphFont"/>
    <w:uiPriority w:val="99"/>
    <w:semiHidden/>
    <w:unhideWhenUsed/>
    <w:rsid w:val="00CF1FC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245592">
      <w:bodyDiv w:val="1"/>
      <w:marLeft w:val="0"/>
      <w:marRight w:val="0"/>
      <w:marTop w:val="0"/>
      <w:marBottom w:val="0"/>
      <w:divBdr>
        <w:top w:val="none" w:sz="0" w:space="0" w:color="auto"/>
        <w:left w:val="none" w:sz="0" w:space="0" w:color="auto"/>
        <w:bottom w:val="none" w:sz="0" w:space="0" w:color="auto"/>
        <w:right w:val="none" w:sz="0" w:space="0" w:color="auto"/>
      </w:divBdr>
    </w:div>
    <w:div w:id="603148514">
      <w:bodyDiv w:val="1"/>
      <w:marLeft w:val="0"/>
      <w:marRight w:val="0"/>
      <w:marTop w:val="0"/>
      <w:marBottom w:val="0"/>
      <w:divBdr>
        <w:top w:val="none" w:sz="0" w:space="0" w:color="auto"/>
        <w:left w:val="none" w:sz="0" w:space="0" w:color="auto"/>
        <w:bottom w:val="none" w:sz="0" w:space="0" w:color="auto"/>
        <w:right w:val="none" w:sz="0" w:space="0" w:color="auto"/>
      </w:divBdr>
      <w:divsChild>
        <w:div w:id="2131821112">
          <w:marLeft w:val="0"/>
          <w:marRight w:val="0"/>
          <w:marTop w:val="0"/>
          <w:marBottom w:val="0"/>
          <w:divBdr>
            <w:top w:val="none" w:sz="0" w:space="0" w:color="auto"/>
            <w:left w:val="none" w:sz="0" w:space="0" w:color="auto"/>
            <w:bottom w:val="none" w:sz="0" w:space="0" w:color="auto"/>
            <w:right w:val="none" w:sz="0" w:space="0" w:color="auto"/>
          </w:divBdr>
          <w:divsChild>
            <w:div w:id="38089007">
              <w:marLeft w:val="0"/>
              <w:marRight w:val="0"/>
              <w:marTop w:val="0"/>
              <w:marBottom w:val="0"/>
              <w:divBdr>
                <w:top w:val="none" w:sz="0" w:space="0" w:color="auto"/>
                <w:left w:val="none" w:sz="0" w:space="0" w:color="auto"/>
                <w:bottom w:val="none" w:sz="0" w:space="0" w:color="auto"/>
                <w:right w:val="none" w:sz="0" w:space="0" w:color="auto"/>
              </w:divBdr>
              <w:divsChild>
                <w:div w:id="276567495">
                  <w:marLeft w:val="0"/>
                  <w:marRight w:val="0"/>
                  <w:marTop w:val="0"/>
                  <w:marBottom w:val="0"/>
                  <w:divBdr>
                    <w:top w:val="none" w:sz="0" w:space="0" w:color="auto"/>
                    <w:left w:val="none" w:sz="0" w:space="0" w:color="auto"/>
                    <w:bottom w:val="none" w:sz="0" w:space="0" w:color="auto"/>
                    <w:right w:val="none" w:sz="0" w:space="0" w:color="auto"/>
                  </w:divBdr>
                  <w:divsChild>
                    <w:div w:id="146191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2101508">
      <w:bodyDiv w:val="1"/>
      <w:marLeft w:val="0"/>
      <w:marRight w:val="0"/>
      <w:marTop w:val="0"/>
      <w:marBottom w:val="0"/>
      <w:divBdr>
        <w:top w:val="none" w:sz="0" w:space="0" w:color="auto"/>
        <w:left w:val="none" w:sz="0" w:space="0" w:color="auto"/>
        <w:bottom w:val="none" w:sz="0" w:space="0" w:color="auto"/>
        <w:right w:val="none" w:sz="0" w:space="0" w:color="auto"/>
      </w:divBdr>
    </w:div>
    <w:div w:id="1544824112">
      <w:bodyDiv w:val="1"/>
      <w:marLeft w:val="0"/>
      <w:marRight w:val="0"/>
      <w:marTop w:val="0"/>
      <w:marBottom w:val="0"/>
      <w:divBdr>
        <w:top w:val="none" w:sz="0" w:space="0" w:color="auto"/>
        <w:left w:val="none" w:sz="0" w:space="0" w:color="auto"/>
        <w:bottom w:val="none" w:sz="0" w:space="0" w:color="auto"/>
        <w:right w:val="none" w:sz="0" w:space="0" w:color="auto"/>
      </w:divBdr>
    </w:div>
    <w:div w:id="1890996666">
      <w:bodyDiv w:val="1"/>
      <w:marLeft w:val="0"/>
      <w:marRight w:val="0"/>
      <w:marTop w:val="0"/>
      <w:marBottom w:val="0"/>
      <w:divBdr>
        <w:top w:val="none" w:sz="0" w:space="0" w:color="auto"/>
        <w:left w:val="none" w:sz="0" w:space="0" w:color="auto"/>
        <w:bottom w:val="none" w:sz="0" w:space="0" w:color="auto"/>
        <w:right w:val="none" w:sz="0" w:space="0" w:color="auto"/>
      </w:divBdr>
    </w:div>
    <w:div w:id="2115707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86CAF0-D978-41E7-A77B-F4A2535D1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3682</Words>
  <Characters>20989</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2024-05-04T16:17:00Z</dcterms:created>
  <dcterms:modified xsi:type="dcterms:W3CDTF">2024-05-04T16:17:00Z</dcterms:modified>
</cp:coreProperties>
</file>