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62FF7F5" w14:textId="77777777" w:rsidR="007F1B3A" w:rsidRPr="00D0522E" w:rsidRDefault="007F1B3A" w:rsidP="007F1B3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Courier New"/>
          <w:color w:val="000000" w:themeColor="text1"/>
          <w:sz w:val="24"/>
        </w:rPr>
      </w:pPr>
      <w:r w:rsidRPr="00D0522E">
        <w:rPr>
          <w:rFonts w:ascii="Times New Roman" w:hAnsi="Times New Roman" w:cs="Courier New"/>
          <w:color w:val="000000" w:themeColor="text1"/>
          <w:sz w:val="24"/>
        </w:rPr>
        <w:t>SOROKIN IS NOMINATED FOR COUNCIL OF SOCIOLOGY GROUP</w:t>
      </w:r>
    </w:p>
    <w:p w14:paraId="694846BF" w14:textId="77777777" w:rsidR="007F1B3A" w:rsidRPr="00D0522E" w:rsidRDefault="007F1B3A" w:rsidP="007F1B3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Courier New"/>
          <w:color w:val="000000" w:themeColor="text1"/>
          <w:sz w:val="24"/>
        </w:rPr>
      </w:pPr>
    </w:p>
    <w:p w14:paraId="14CEF7F0" w14:textId="77777777" w:rsidR="007F1B3A" w:rsidRPr="00D0522E" w:rsidRDefault="007F1B3A" w:rsidP="007F1B3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Courier New"/>
          <w:color w:val="000000" w:themeColor="text1"/>
          <w:sz w:val="24"/>
        </w:rPr>
      </w:pPr>
      <w:r w:rsidRPr="00D0522E">
        <w:rPr>
          <w:rFonts w:ascii="Times New Roman" w:hAnsi="Times New Roman" w:cs="Courier New"/>
          <w:color w:val="000000" w:themeColor="text1"/>
          <w:sz w:val="24"/>
        </w:rPr>
        <w:t>NO WRITER ATTRIBUTED</w:t>
      </w:r>
    </w:p>
    <w:p w14:paraId="630A70E7" w14:textId="77777777" w:rsidR="007F1B3A" w:rsidRPr="00D0522E" w:rsidRDefault="007F1B3A" w:rsidP="007F1B3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Courier New"/>
          <w:color w:val="000000" w:themeColor="text1"/>
          <w:sz w:val="24"/>
        </w:rPr>
      </w:pPr>
    </w:p>
    <w:p w14:paraId="229A2908" w14:textId="77777777" w:rsidR="007F1B3A" w:rsidRPr="00D0522E" w:rsidRDefault="007F1B3A" w:rsidP="007F1B3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Courier New"/>
          <w:color w:val="000000" w:themeColor="text1"/>
          <w:sz w:val="24"/>
        </w:rPr>
      </w:pPr>
      <w:r w:rsidRPr="00D0522E">
        <w:rPr>
          <w:rFonts w:ascii="Times New Roman" w:hAnsi="Times New Roman" w:cs="Courier New"/>
          <w:color w:val="000000" w:themeColor="text1"/>
          <w:sz w:val="24"/>
        </w:rPr>
        <w:t>The Harvard Crimson</w:t>
      </w:r>
    </w:p>
    <w:p w14:paraId="0F24ECF4" w14:textId="77777777" w:rsidR="007F1B3A" w:rsidRPr="00D0522E" w:rsidRDefault="007F1B3A" w:rsidP="007F1B3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Courier New"/>
          <w:color w:val="000000" w:themeColor="text1"/>
          <w:sz w:val="24"/>
        </w:rPr>
      </w:pPr>
    </w:p>
    <w:p w14:paraId="16A30657" w14:textId="77777777" w:rsidR="007F1B3A" w:rsidRPr="00D0522E" w:rsidRDefault="007F1B3A" w:rsidP="007F1B3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Courier New"/>
          <w:color w:val="000000" w:themeColor="text1"/>
          <w:sz w:val="24"/>
        </w:rPr>
      </w:pPr>
      <w:r w:rsidRPr="00D0522E">
        <w:rPr>
          <w:rFonts w:ascii="Times New Roman" w:hAnsi="Times New Roman" w:cs="Courier New"/>
          <w:color w:val="000000" w:themeColor="text1"/>
          <w:sz w:val="24"/>
        </w:rPr>
        <w:t>April 28, 1931</w:t>
      </w:r>
    </w:p>
    <w:p w14:paraId="0736E5D7" w14:textId="77777777" w:rsidR="007F1B3A" w:rsidRPr="00D0522E" w:rsidRDefault="007F1B3A" w:rsidP="007F1B3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Courier New"/>
          <w:color w:val="000000" w:themeColor="text1"/>
          <w:sz w:val="24"/>
        </w:rPr>
      </w:pPr>
    </w:p>
    <w:p w14:paraId="31EBAD04" w14:textId="77777777" w:rsidR="007F1B3A" w:rsidRPr="00D0522E" w:rsidRDefault="007F1B3A" w:rsidP="007F1B3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Courier New"/>
          <w:color w:val="000000" w:themeColor="text1"/>
          <w:sz w:val="24"/>
        </w:rPr>
      </w:pPr>
    </w:p>
    <w:p w14:paraId="39594CD1" w14:textId="77777777" w:rsidR="007F1B3A" w:rsidRPr="00D0522E" w:rsidRDefault="00000000" w:rsidP="007F1B3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Courier New"/>
          <w:color w:val="000000" w:themeColor="text1"/>
          <w:sz w:val="24"/>
        </w:rPr>
      </w:pPr>
      <w:hyperlink r:id="rId4" w:history="1">
        <w:r w:rsidR="007F1B3A" w:rsidRPr="00D0522E">
          <w:rPr>
            <w:rFonts w:ascii="Times New Roman" w:hAnsi="Times New Roman" w:cs="Courier New"/>
            <w:color w:val="000000" w:themeColor="text1"/>
            <w:sz w:val="24"/>
          </w:rPr>
          <w:t>https://www.thecrimson.com/article/1931/4/28/sorokin-is-nominated-for-council-of/</w:t>
        </w:r>
      </w:hyperlink>
    </w:p>
    <w:p w14:paraId="31E4CA04" w14:textId="77777777" w:rsidR="007F1B3A" w:rsidRPr="00D0522E" w:rsidRDefault="007F1B3A" w:rsidP="007F1B3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Courier New"/>
          <w:color w:val="000000" w:themeColor="text1"/>
          <w:sz w:val="24"/>
        </w:rPr>
      </w:pPr>
    </w:p>
    <w:p w14:paraId="6180B4A0" w14:textId="77777777" w:rsidR="007F1B3A" w:rsidRPr="00D0522E" w:rsidRDefault="007F1B3A" w:rsidP="007F1B3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Courier New"/>
          <w:color w:val="000000" w:themeColor="text1"/>
          <w:sz w:val="24"/>
        </w:rPr>
      </w:pPr>
    </w:p>
    <w:p w14:paraId="219E35A5" w14:textId="77777777" w:rsidR="007F1B3A" w:rsidRPr="00D0522E" w:rsidRDefault="007F1B3A" w:rsidP="007F1B3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Courier New"/>
          <w:color w:val="000000" w:themeColor="text1"/>
          <w:sz w:val="24"/>
        </w:rPr>
      </w:pPr>
    </w:p>
    <w:p w14:paraId="4D7CB469" w14:textId="77777777" w:rsidR="007F1B3A" w:rsidRPr="00D0522E" w:rsidRDefault="007F1B3A" w:rsidP="007F1B3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Courier New"/>
          <w:color w:val="000000" w:themeColor="text1"/>
          <w:sz w:val="24"/>
        </w:rPr>
      </w:pPr>
      <w:r w:rsidRPr="00D0522E">
        <w:rPr>
          <w:rFonts w:ascii="Times New Roman" w:hAnsi="Times New Roman" w:cs="Courier New"/>
          <w:color w:val="000000" w:themeColor="text1"/>
          <w:sz w:val="24"/>
        </w:rPr>
        <w:t>Professor P. A. Sorokin, head of the new Department of Sociology, was yesterday elected a member of the Eastern Sociological Conference, at the closing session of a two-day meeting at Yale University.</w:t>
      </w:r>
    </w:p>
    <w:p w14:paraId="44220632" w14:textId="77777777" w:rsidR="007F1B3A" w:rsidRPr="00D0522E" w:rsidRDefault="007F1B3A" w:rsidP="007F1B3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Courier New"/>
          <w:color w:val="000000" w:themeColor="text1"/>
          <w:sz w:val="24"/>
        </w:rPr>
      </w:pPr>
    </w:p>
    <w:p w14:paraId="422B741D" w14:textId="642F4E80" w:rsidR="007F1B3A" w:rsidRDefault="007F1B3A" w:rsidP="00A34DA4">
      <w:pPr>
        <w:widowControl w:val="0"/>
        <w:autoSpaceDE w:val="0"/>
        <w:autoSpaceDN w:val="0"/>
        <w:adjustRightInd w:val="0"/>
        <w:spacing w:after="0" w:line="240" w:lineRule="auto"/>
      </w:pPr>
      <w:r w:rsidRPr="00D0522E">
        <w:rPr>
          <w:rFonts w:ascii="Times New Roman" w:hAnsi="Times New Roman" w:cs="Courier New"/>
          <w:color w:val="000000" w:themeColor="text1"/>
          <w:sz w:val="24"/>
        </w:rPr>
        <w:t>Professor H. P. Fairchild of New York University was elected president, and professor J. H. S. Bossard, vice-president.</w:t>
      </w:r>
    </w:p>
    <w:sectPr w:rsidR="007F1B3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1B3A"/>
    <w:rsid w:val="00050E85"/>
    <w:rsid w:val="007F1B3A"/>
    <w:rsid w:val="00A34D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5DAB83"/>
  <w15:chartTrackingRefBased/>
  <w15:docId w15:val="{9C97CF94-B6D6-4785-98C6-250DEE7C1D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F1B3A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thecrimson.com/article/1931/4/28/sorokin-is-nominated-for-council-of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92</Words>
  <Characters>525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Roger W Smith</dc:creator>
  <cp:keywords/>
  <dc:description/>
  <cp:lastModifiedBy>Roger W Smith</cp:lastModifiedBy>
  <cp:revision>2</cp:revision>
  <dcterms:created xsi:type="dcterms:W3CDTF">2019-02-04T15:46:00Z</dcterms:created>
  <dcterms:modified xsi:type="dcterms:W3CDTF">2024-07-15T16:33:00Z</dcterms:modified>
</cp:coreProperties>
</file>