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6C654" w14:textId="2B044213" w:rsidR="00CB7370" w:rsidRDefault="00CB7370" w:rsidP="00CB7370">
      <w:pPr>
        <w:spacing w:after="0" w:line="240" w:lineRule="auto"/>
        <w:rPr>
          <w:rFonts w:eastAsia="Times New Roman" w:cs="Times New Roman"/>
          <w:kern w:val="0"/>
          <w:szCs w:val="24"/>
          <w14:ligatures w14:val="none"/>
        </w:rPr>
      </w:pPr>
      <w:r w:rsidRPr="00CB7370">
        <w:rPr>
          <w:rFonts w:eastAsia="Times New Roman" w:cs="Times New Roman"/>
          <w:kern w:val="0"/>
          <w:szCs w:val="24"/>
          <w14:ligatures w14:val="none"/>
        </w:rPr>
        <w:t xml:space="preserve">“University </w:t>
      </w:r>
      <w:r w:rsidR="00596D5E" w:rsidRPr="00CB7370">
        <w:rPr>
          <w:rFonts w:eastAsia="Times New Roman" w:cs="Times New Roman"/>
          <w:kern w:val="0"/>
          <w:szCs w:val="24"/>
          <w14:ligatures w14:val="none"/>
        </w:rPr>
        <w:t xml:space="preserve">acquires </w:t>
      </w:r>
      <w:r w:rsidR="00596D5E">
        <w:rPr>
          <w:rFonts w:eastAsia="Times New Roman" w:cs="Times New Roman"/>
          <w:kern w:val="0"/>
          <w:szCs w:val="24"/>
          <w14:ligatures w14:val="none"/>
        </w:rPr>
        <w:t>So</w:t>
      </w:r>
      <w:r w:rsidR="00596D5E" w:rsidRPr="00CB7370">
        <w:rPr>
          <w:rFonts w:eastAsia="Times New Roman" w:cs="Times New Roman"/>
          <w:kern w:val="0"/>
          <w:szCs w:val="24"/>
          <w14:ligatures w14:val="none"/>
        </w:rPr>
        <w:t>rokin collection</w:t>
      </w:r>
      <w:r w:rsidRPr="00CB7370">
        <w:rPr>
          <w:rFonts w:eastAsia="Times New Roman" w:cs="Times New Roman"/>
          <w:kern w:val="0"/>
          <w:szCs w:val="24"/>
          <w14:ligatures w14:val="none"/>
        </w:rPr>
        <w:t>”</w:t>
      </w:r>
    </w:p>
    <w:p w14:paraId="652DD9AA" w14:textId="77777777" w:rsidR="00596D5E" w:rsidRPr="00CB7370" w:rsidRDefault="00596D5E" w:rsidP="00CB7370">
      <w:pPr>
        <w:spacing w:after="0" w:line="240" w:lineRule="auto"/>
        <w:rPr>
          <w:rFonts w:eastAsia="Times New Roman" w:cs="Times New Roman"/>
          <w:kern w:val="0"/>
          <w:szCs w:val="24"/>
          <w14:ligatures w14:val="none"/>
        </w:rPr>
      </w:pPr>
    </w:p>
    <w:p w14:paraId="238E6E18" w14:textId="1077BAAD" w:rsidR="00CB7370" w:rsidRPr="00CB7370" w:rsidRDefault="00CB7370" w:rsidP="00CB7370">
      <w:pPr>
        <w:spacing w:after="0" w:line="240" w:lineRule="auto"/>
        <w:rPr>
          <w:rFonts w:eastAsia="Times New Roman" w:cs="Times New Roman"/>
          <w:kern w:val="0"/>
          <w:szCs w:val="24"/>
          <w14:ligatures w14:val="none"/>
        </w:rPr>
      </w:pPr>
      <w:r w:rsidRPr="00CB7370">
        <w:rPr>
          <w:rFonts w:eastAsia="Times New Roman" w:cs="Times New Roman"/>
          <w:kern w:val="0"/>
          <w:szCs w:val="24"/>
          <w14:ligatures w14:val="none"/>
        </w:rPr>
        <w:t xml:space="preserve">Leader-Post (Regina, Canada), February </w:t>
      </w:r>
      <w:r w:rsidR="009241AA">
        <w:rPr>
          <w:rFonts w:eastAsia="Times New Roman" w:cs="Times New Roman"/>
          <w:kern w:val="0"/>
          <w:szCs w:val="24"/>
          <w14:ligatures w14:val="none"/>
        </w:rPr>
        <w:t>8</w:t>
      </w:r>
      <w:r w:rsidRPr="00CB7370">
        <w:rPr>
          <w:rFonts w:eastAsia="Times New Roman" w:cs="Times New Roman"/>
          <w:kern w:val="0"/>
          <w:szCs w:val="24"/>
          <w14:ligatures w14:val="none"/>
        </w:rPr>
        <w:t>, 1968</w:t>
      </w:r>
    </w:p>
    <w:p w14:paraId="137E45DD" w14:textId="77777777" w:rsidR="00CB7370" w:rsidRPr="00CB7370" w:rsidRDefault="00CB7370" w:rsidP="00CB7370">
      <w:pPr>
        <w:spacing w:after="0" w:line="240" w:lineRule="auto"/>
        <w:rPr>
          <w:rFonts w:eastAsia="Times New Roman" w:cs="Times New Roman"/>
          <w:kern w:val="0"/>
          <w:szCs w:val="24"/>
          <w14:ligatures w14:val="none"/>
        </w:rPr>
      </w:pPr>
    </w:p>
    <w:p w14:paraId="4920ED90" w14:textId="77777777" w:rsidR="00CB7370" w:rsidRPr="00CB7370" w:rsidRDefault="00CB7370" w:rsidP="00CB7370">
      <w:pPr>
        <w:spacing w:after="0" w:line="240" w:lineRule="auto"/>
        <w:rPr>
          <w:rFonts w:eastAsia="MS Mincho" w:cs="MS Mincho"/>
          <w:kern w:val="0"/>
          <w:szCs w:val="24"/>
          <w14:ligatures w14:val="none"/>
        </w:rPr>
      </w:pPr>
    </w:p>
    <w:p w14:paraId="7FDC43A0" w14:textId="3BA2770F" w:rsidR="00CB7370" w:rsidRPr="00CB7370" w:rsidRDefault="00CB7370" w:rsidP="00CB7370">
      <w:pPr>
        <w:spacing w:after="0" w:line="240" w:lineRule="auto"/>
        <w:rPr>
          <w:rFonts w:eastAsia="Times New Roman" w:cs="Times New Roman"/>
          <w:kern w:val="0"/>
          <w:szCs w:val="24"/>
          <w14:ligatures w14:val="none"/>
        </w:rPr>
      </w:pPr>
      <w:r w:rsidRPr="00CB7370">
        <w:rPr>
          <w:rFonts w:eastAsia="MS Mincho" w:cs="MS Mincho" w:hint="eastAsia"/>
          <w:kern w:val="0"/>
          <w:szCs w:val="24"/>
          <w14:ligatures w14:val="none"/>
        </w:rPr>
        <w:t xml:space="preserve">　</w:t>
      </w:r>
      <w:r w:rsidRPr="00CB7370">
        <w:rPr>
          <w:rFonts w:eastAsia="Times New Roman" w:cs="Times New Roman"/>
          <w:kern w:val="0"/>
          <w:szCs w:val="24"/>
          <w14:ligatures w14:val="none"/>
        </w:rPr>
        <w:t>SASKATOON (Special) - The University of Saskatchewan, Saskatoon, has acquired the papers and literary collection of Pitirim Sorokin.</w:t>
      </w:r>
    </w:p>
    <w:p w14:paraId="64A2BDC2" w14:textId="77777777" w:rsidR="00CB7370" w:rsidRPr="00CB7370" w:rsidRDefault="00CB7370" w:rsidP="00CB7370">
      <w:pPr>
        <w:spacing w:after="0" w:line="240" w:lineRule="auto"/>
        <w:rPr>
          <w:rFonts w:eastAsia="Times New Roman" w:cs="Times New Roman"/>
          <w:kern w:val="0"/>
          <w:szCs w:val="24"/>
          <w14:ligatures w14:val="none"/>
        </w:rPr>
      </w:pPr>
    </w:p>
    <w:p w14:paraId="401B4AE2" w14:textId="77777777" w:rsidR="00CB7370" w:rsidRPr="00CB7370" w:rsidRDefault="00CB7370" w:rsidP="00CB7370">
      <w:pPr>
        <w:spacing w:after="0" w:line="240" w:lineRule="auto"/>
        <w:rPr>
          <w:rFonts w:eastAsia="Times New Roman" w:cs="Times New Roman"/>
          <w:kern w:val="0"/>
          <w:szCs w:val="24"/>
          <w14:ligatures w14:val="none"/>
        </w:rPr>
      </w:pPr>
      <w:r w:rsidRPr="00CB7370">
        <w:rPr>
          <w:rFonts w:eastAsia="MS Mincho" w:cs="MS Mincho" w:hint="eastAsia"/>
          <w:kern w:val="0"/>
          <w:szCs w:val="24"/>
          <w14:ligatures w14:val="none"/>
        </w:rPr>
        <w:t xml:space="preserve">　</w:t>
      </w:r>
      <w:r w:rsidRPr="00CB7370">
        <w:rPr>
          <w:rFonts w:eastAsia="Times New Roman" w:cs="Times New Roman"/>
          <w:kern w:val="0"/>
          <w:szCs w:val="24"/>
          <w14:ligatures w14:val="none"/>
        </w:rPr>
        <w:t>Sorokin is regarded by many as the foremost sociologist of the 20th century and one of the world's leading intellectual figures of the last 300 years.</w:t>
      </w:r>
    </w:p>
    <w:p w14:paraId="614E97B4" w14:textId="77777777" w:rsidR="00CB7370" w:rsidRPr="00CB7370" w:rsidRDefault="00CB7370" w:rsidP="00CB7370">
      <w:pPr>
        <w:spacing w:after="0" w:line="240" w:lineRule="auto"/>
        <w:rPr>
          <w:rFonts w:eastAsia="Times New Roman" w:cs="Times New Roman"/>
          <w:kern w:val="0"/>
          <w:szCs w:val="24"/>
          <w14:ligatures w14:val="none"/>
        </w:rPr>
      </w:pPr>
    </w:p>
    <w:p w14:paraId="7214A062" w14:textId="77777777" w:rsidR="00CB7370" w:rsidRPr="00CB7370" w:rsidRDefault="00CB7370" w:rsidP="00CB7370">
      <w:pPr>
        <w:spacing w:after="0" w:line="240" w:lineRule="auto"/>
        <w:rPr>
          <w:rFonts w:eastAsia="Times New Roman" w:cs="Times New Roman"/>
          <w:kern w:val="0"/>
          <w:szCs w:val="24"/>
          <w14:ligatures w14:val="none"/>
        </w:rPr>
      </w:pPr>
      <w:r w:rsidRPr="00CB7370">
        <w:rPr>
          <w:rFonts w:eastAsia="MS Mincho" w:cs="MS Mincho" w:hint="eastAsia"/>
          <w:kern w:val="0"/>
          <w:szCs w:val="24"/>
          <w14:ligatures w14:val="none"/>
        </w:rPr>
        <w:t xml:space="preserve">　</w:t>
      </w:r>
      <w:r w:rsidRPr="00CB7370">
        <w:rPr>
          <w:rFonts w:eastAsia="Times New Roman" w:cs="Times New Roman"/>
          <w:kern w:val="0"/>
          <w:szCs w:val="24"/>
          <w14:ligatures w14:val="none"/>
        </w:rPr>
        <w:t>Born in Russia, where he engaged in social reform activities under both the Czars and the Communists, he taught in Russian, Czechoslovakian and American universities and is the founder and former head of the department of sociology at Harvard.</w:t>
      </w:r>
    </w:p>
    <w:p w14:paraId="7B560DD4" w14:textId="77777777" w:rsidR="00CB7370" w:rsidRPr="00CB7370" w:rsidRDefault="00CB7370" w:rsidP="00CB7370">
      <w:pPr>
        <w:spacing w:after="0" w:line="240" w:lineRule="auto"/>
        <w:rPr>
          <w:rFonts w:eastAsia="Times New Roman" w:cs="Times New Roman"/>
          <w:kern w:val="0"/>
          <w:szCs w:val="24"/>
          <w14:ligatures w14:val="none"/>
        </w:rPr>
      </w:pPr>
    </w:p>
    <w:p w14:paraId="1C59B91A" w14:textId="0DB07F66" w:rsidR="00CB7370" w:rsidRPr="00CB7370" w:rsidRDefault="00CB7370" w:rsidP="00CB7370">
      <w:pPr>
        <w:spacing w:after="0" w:line="240" w:lineRule="auto"/>
        <w:rPr>
          <w:rFonts w:eastAsia="Times New Roman" w:cs="Times New Roman"/>
          <w:kern w:val="0"/>
          <w:szCs w:val="24"/>
          <w14:ligatures w14:val="none"/>
        </w:rPr>
      </w:pPr>
      <w:r w:rsidRPr="00CB7370">
        <w:rPr>
          <w:rFonts w:eastAsia="MS Mincho" w:cs="MS Mincho" w:hint="eastAsia"/>
          <w:kern w:val="0"/>
          <w:szCs w:val="24"/>
          <w14:ligatures w14:val="none"/>
        </w:rPr>
        <w:t xml:space="preserve">　</w:t>
      </w:r>
      <w:r w:rsidRPr="00CB7370">
        <w:rPr>
          <w:rFonts w:eastAsia="Times New Roman" w:cs="Times New Roman"/>
          <w:kern w:val="0"/>
          <w:szCs w:val="24"/>
          <w14:ligatures w14:val="none"/>
        </w:rPr>
        <w:t xml:space="preserve">He is now living in retirement at Winchester, </w:t>
      </w:r>
      <w:r w:rsidR="004C56D4" w:rsidRPr="00CB7370">
        <w:rPr>
          <w:rFonts w:eastAsia="Times New Roman" w:cs="Times New Roman"/>
          <w:kern w:val="0"/>
          <w:szCs w:val="24"/>
          <w14:ligatures w14:val="none"/>
        </w:rPr>
        <w:t>Massachusetts</w:t>
      </w:r>
      <w:r w:rsidRPr="00CB7370">
        <w:rPr>
          <w:rFonts w:eastAsia="Times New Roman" w:cs="Times New Roman"/>
          <w:kern w:val="0"/>
          <w:szCs w:val="24"/>
          <w14:ligatures w14:val="none"/>
        </w:rPr>
        <w:t>.</w:t>
      </w:r>
    </w:p>
    <w:p w14:paraId="31191828" w14:textId="77777777" w:rsidR="00CB7370" w:rsidRPr="00CB7370" w:rsidRDefault="00CB7370" w:rsidP="00CB7370">
      <w:pPr>
        <w:spacing w:after="0" w:line="240" w:lineRule="auto"/>
        <w:rPr>
          <w:rFonts w:eastAsia="Times New Roman" w:cs="Times New Roman"/>
          <w:kern w:val="0"/>
          <w:szCs w:val="24"/>
          <w14:ligatures w14:val="none"/>
        </w:rPr>
      </w:pPr>
    </w:p>
    <w:p w14:paraId="391EEAB2" w14:textId="77777777" w:rsidR="00CB7370" w:rsidRPr="00CB7370" w:rsidRDefault="00CB7370" w:rsidP="00CB7370">
      <w:pPr>
        <w:spacing w:after="0" w:line="240" w:lineRule="auto"/>
        <w:rPr>
          <w:rFonts w:eastAsia="Times New Roman" w:cs="Times New Roman"/>
          <w:kern w:val="0"/>
          <w:szCs w:val="24"/>
          <w14:ligatures w14:val="none"/>
        </w:rPr>
      </w:pPr>
      <w:r w:rsidRPr="00CB7370">
        <w:rPr>
          <w:rFonts w:eastAsia="MS Mincho" w:cs="MS Mincho" w:hint="eastAsia"/>
          <w:kern w:val="0"/>
          <w:szCs w:val="24"/>
          <w14:ligatures w14:val="none"/>
        </w:rPr>
        <w:t xml:space="preserve">　</w:t>
      </w:r>
      <w:r w:rsidRPr="00CB7370">
        <w:rPr>
          <w:rFonts w:eastAsia="Times New Roman" w:cs="Times New Roman"/>
          <w:kern w:val="0"/>
          <w:szCs w:val="24"/>
          <w14:ligatures w14:val="none"/>
        </w:rPr>
        <w:t xml:space="preserve">Acquisition of the Sorokin documents climaxed three years of negotiation by Dr. Richard E. DuWors, head of the department of sociology at the U of S, who is </w:t>
      </w:r>
      <w:proofErr w:type="gramStart"/>
      <w:r w:rsidRPr="00CB7370">
        <w:rPr>
          <w:rFonts w:eastAsia="Times New Roman" w:cs="Times New Roman"/>
          <w:kern w:val="0"/>
          <w:szCs w:val="24"/>
          <w14:ligatures w14:val="none"/>
        </w:rPr>
        <w:t>a personal friend</w:t>
      </w:r>
      <w:proofErr w:type="gramEnd"/>
      <w:r w:rsidRPr="00CB7370">
        <w:rPr>
          <w:rFonts w:eastAsia="Times New Roman" w:cs="Times New Roman"/>
          <w:kern w:val="0"/>
          <w:szCs w:val="24"/>
          <w14:ligatures w14:val="none"/>
        </w:rPr>
        <w:t xml:space="preserve"> and former student of Sorokin.</w:t>
      </w:r>
    </w:p>
    <w:p w14:paraId="388EFCC3" w14:textId="77777777" w:rsidR="00CB7370" w:rsidRPr="00CB7370" w:rsidRDefault="00CB7370" w:rsidP="00CB7370">
      <w:pPr>
        <w:spacing w:after="0" w:line="240" w:lineRule="auto"/>
        <w:rPr>
          <w:rFonts w:eastAsia="Times New Roman" w:cs="Times New Roman"/>
          <w:kern w:val="0"/>
          <w:szCs w:val="24"/>
          <w14:ligatures w14:val="none"/>
        </w:rPr>
      </w:pPr>
    </w:p>
    <w:p w14:paraId="721E76BE" w14:textId="77777777" w:rsidR="00CB7370" w:rsidRPr="00CB7370" w:rsidRDefault="00CB7370" w:rsidP="00CB7370">
      <w:pPr>
        <w:spacing w:after="0" w:line="240" w:lineRule="auto"/>
        <w:rPr>
          <w:rFonts w:eastAsia="Times New Roman" w:cs="Times New Roman"/>
          <w:kern w:val="0"/>
          <w:szCs w:val="24"/>
          <w14:ligatures w14:val="none"/>
        </w:rPr>
      </w:pPr>
      <w:r w:rsidRPr="00CB7370">
        <w:rPr>
          <w:rFonts w:eastAsia="MS Mincho" w:cs="MS Mincho" w:hint="eastAsia"/>
          <w:kern w:val="0"/>
          <w:szCs w:val="24"/>
          <w14:ligatures w14:val="none"/>
        </w:rPr>
        <w:t xml:space="preserve">　</w:t>
      </w:r>
      <w:r w:rsidRPr="00CB7370">
        <w:rPr>
          <w:rFonts w:eastAsia="Times New Roman" w:cs="Times New Roman"/>
          <w:kern w:val="0"/>
          <w:szCs w:val="24"/>
          <w14:ligatures w14:val="none"/>
        </w:rPr>
        <w:t>The collection contains Sorokin's entire library of more than 1,000 books and numerous journals, including his own books, which he has produced at the rate of one a year during the past half century, translations of these in some 50 languages, and the books and articles of such other eminent scholars as Arnold Toynbee with Sorokin's comments in the margins.</w:t>
      </w:r>
    </w:p>
    <w:p w14:paraId="334EB7B0" w14:textId="77777777" w:rsidR="00CB7370" w:rsidRPr="00CB7370" w:rsidRDefault="00CB7370" w:rsidP="00CB7370">
      <w:pPr>
        <w:spacing w:after="0" w:line="240" w:lineRule="auto"/>
        <w:rPr>
          <w:rFonts w:eastAsia="Times New Roman" w:cs="Times New Roman"/>
          <w:kern w:val="0"/>
          <w:szCs w:val="24"/>
          <w14:ligatures w14:val="none"/>
        </w:rPr>
      </w:pPr>
    </w:p>
    <w:p w14:paraId="15BE4D30" w14:textId="77777777" w:rsidR="00CB7370" w:rsidRPr="00CB7370" w:rsidRDefault="00CB7370" w:rsidP="00CB7370">
      <w:pPr>
        <w:spacing w:after="0" w:line="240" w:lineRule="auto"/>
        <w:rPr>
          <w:rFonts w:eastAsia="Times New Roman" w:cs="Times New Roman"/>
          <w:kern w:val="0"/>
          <w:szCs w:val="24"/>
          <w14:ligatures w14:val="none"/>
        </w:rPr>
      </w:pPr>
      <w:r w:rsidRPr="00CB7370">
        <w:rPr>
          <w:rFonts w:eastAsia="MS Mincho" w:cs="MS Mincho" w:hint="eastAsia"/>
          <w:kern w:val="0"/>
          <w:szCs w:val="24"/>
          <w14:ligatures w14:val="none"/>
        </w:rPr>
        <w:t xml:space="preserve">　</w:t>
      </w:r>
      <w:r w:rsidRPr="00CB7370">
        <w:rPr>
          <w:rFonts w:eastAsia="Times New Roman" w:cs="Times New Roman"/>
          <w:kern w:val="0"/>
          <w:szCs w:val="24"/>
          <w14:ligatures w14:val="none"/>
        </w:rPr>
        <w:t>It also contains original manuscripts of Sorokin's books and articles, including first drafts and final revisions; some 40 or 50 notebooks on his reading and thinking; books and articles about him and his theories; his personal correspondence, some photographs and other memorabilia. The collection is housed in the Murray Memorial Library Building.</w:t>
      </w:r>
    </w:p>
    <w:p w14:paraId="379E40ED" w14:textId="77777777" w:rsidR="00CB7370" w:rsidRPr="00CB7370" w:rsidRDefault="00CB7370" w:rsidP="00CB7370">
      <w:pPr>
        <w:spacing w:after="0" w:line="240" w:lineRule="auto"/>
        <w:rPr>
          <w:rFonts w:eastAsia="Times New Roman" w:cs="Times New Roman"/>
          <w:kern w:val="0"/>
          <w:szCs w:val="24"/>
          <w14:ligatures w14:val="none"/>
        </w:rPr>
      </w:pPr>
    </w:p>
    <w:p w14:paraId="5E4FA3FD" w14:textId="4D2D934C" w:rsidR="00824DB1" w:rsidRPr="00CB7370" w:rsidRDefault="00CB7370" w:rsidP="00CB7370">
      <w:pPr>
        <w:spacing w:after="0" w:line="240" w:lineRule="auto"/>
      </w:pPr>
      <w:r w:rsidRPr="00CB7370">
        <w:rPr>
          <w:rFonts w:eastAsia="MS Mincho" w:cs="MS Mincho" w:hint="eastAsia"/>
          <w:kern w:val="0"/>
          <w:szCs w:val="24"/>
          <w14:ligatures w14:val="none"/>
        </w:rPr>
        <w:t xml:space="preserve">　</w:t>
      </w:r>
      <w:r w:rsidRPr="00CB7370">
        <w:rPr>
          <w:rFonts w:eastAsia="Times New Roman" w:cs="Times New Roman"/>
          <w:kern w:val="0"/>
          <w:szCs w:val="24"/>
          <w14:ligatures w14:val="none"/>
        </w:rPr>
        <w:t>Dr. DuWors said the Sorokin documents should be instrumental in attracting top faculty and graduate students to the department of sociology.</w:t>
      </w:r>
    </w:p>
    <w:sectPr w:rsidR="00824DB1" w:rsidRPr="00CB73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370"/>
    <w:rsid w:val="001E6EA4"/>
    <w:rsid w:val="003F7383"/>
    <w:rsid w:val="004C56D4"/>
    <w:rsid w:val="004D5814"/>
    <w:rsid w:val="00596D5E"/>
    <w:rsid w:val="00641D1C"/>
    <w:rsid w:val="00824DB1"/>
    <w:rsid w:val="009241AA"/>
    <w:rsid w:val="00B30AE1"/>
    <w:rsid w:val="00C71629"/>
    <w:rsid w:val="00CB7370"/>
    <w:rsid w:val="00E339DE"/>
    <w:rsid w:val="00FB4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71D3C"/>
  <w15:chartTrackingRefBased/>
  <w15:docId w15:val="{1F17413F-E7AF-4350-8AAA-A8185EF38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Courier New"/>
        <w:kern w:val="2"/>
        <w:sz w:val="24"/>
        <w:szCs w:val="21"/>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9162990">
      <w:bodyDiv w:val="1"/>
      <w:marLeft w:val="0"/>
      <w:marRight w:val="0"/>
      <w:marTop w:val="0"/>
      <w:marBottom w:val="0"/>
      <w:divBdr>
        <w:top w:val="none" w:sz="0" w:space="0" w:color="auto"/>
        <w:left w:val="none" w:sz="0" w:space="0" w:color="auto"/>
        <w:bottom w:val="none" w:sz="0" w:space="0" w:color="auto"/>
        <w:right w:val="none" w:sz="0" w:space="0" w:color="auto"/>
      </w:divBdr>
      <w:divsChild>
        <w:div w:id="506091501">
          <w:marLeft w:val="0"/>
          <w:marRight w:val="0"/>
          <w:marTop w:val="0"/>
          <w:marBottom w:val="0"/>
          <w:divBdr>
            <w:top w:val="none" w:sz="0" w:space="0" w:color="auto"/>
            <w:left w:val="none" w:sz="0" w:space="0" w:color="auto"/>
            <w:bottom w:val="none" w:sz="0" w:space="0" w:color="auto"/>
            <w:right w:val="none" w:sz="0" w:space="0" w:color="auto"/>
          </w:divBdr>
          <w:divsChild>
            <w:div w:id="709185435">
              <w:marLeft w:val="0"/>
              <w:marRight w:val="0"/>
              <w:marTop w:val="0"/>
              <w:marBottom w:val="0"/>
              <w:divBdr>
                <w:top w:val="none" w:sz="0" w:space="0" w:color="auto"/>
                <w:left w:val="none" w:sz="0" w:space="0" w:color="auto"/>
                <w:bottom w:val="none" w:sz="0" w:space="0" w:color="auto"/>
                <w:right w:val="none" w:sz="0" w:space="0" w:color="auto"/>
              </w:divBdr>
            </w:div>
          </w:divsChild>
        </w:div>
        <w:div w:id="482551444">
          <w:marLeft w:val="0"/>
          <w:marRight w:val="0"/>
          <w:marTop w:val="0"/>
          <w:marBottom w:val="0"/>
          <w:divBdr>
            <w:top w:val="none" w:sz="0" w:space="0" w:color="auto"/>
            <w:left w:val="none" w:sz="0" w:space="0" w:color="auto"/>
            <w:bottom w:val="none" w:sz="0" w:space="0" w:color="auto"/>
            <w:right w:val="none" w:sz="0" w:space="0" w:color="auto"/>
          </w:divBdr>
          <w:divsChild>
            <w:div w:id="788477903">
              <w:marLeft w:val="0"/>
              <w:marRight w:val="0"/>
              <w:marTop w:val="0"/>
              <w:marBottom w:val="0"/>
              <w:divBdr>
                <w:top w:val="none" w:sz="0" w:space="0" w:color="auto"/>
                <w:left w:val="none" w:sz="0" w:space="0" w:color="auto"/>
                <w:bottom w:val="none" w:sz="0" w:space="0" w:color="auto"/>
                <w:right w:val="none" w:sz="0" w:space="0" w:color="auto"/>
              </w:divBdr>
            </w:div>
          </w:divsChild>
        </w:div>
        <w:div w:id="1843812247">
          <w:marLeft w:val="0"/>
          <w:marRight w:val="0"/>
          <w:marTop w:val="0"/>
          <w:marBottom w:val="0"/>
          <w:divBdr>
            <w:top w:val="none" w:sz="0" w:space="0" w:color="auto"/>
            <w:left w:val="none" w:sz="0" w:space="0" w:color="auto"/>
            <w:bottom w:val="none" w:sz="0" w:space="0" w:color="auto"/>
            <w:right w:val="none" w:sz="0" w:space="0" w:color="auto"/>
          </w:divBdr>
          <w:divsChild>
            <w:div w:id="84889135">
              <w:marLeft w:val="0"/>
              <w:marRight w:val="0"/>
              <w:marTop w:val="0"/>
              <w:marBottom w:val="0"/>
              <w:divBdr>
                <w:top w:val="none" w:sz="0" w:space="0" w:color="auto"/>
                <w:left w:val="none" w:sz="0" w:space="0" w:color="auto"/>
                <w:bottom w:val="none" w:sz="0" w:space="0" w:color="auto"/>
                <w:right w:val="none" w:sz="0" w:space="0" w:color="auto"/>
              </w:divBdr>
            </w:div>
            <w:div w:id="1955091440">
              <w:marLeft w:val="0"/>
              <w:marRight w:val="0"/>
              <w:marTop w:val="0"/>
              <w:marBottom w:val="0"/>
              <w:divBdr>
                <w:top w:val="none" w:sz="0" w:space="0" w:color="auto"/>
                <w:left w:val="none" w:sz="0" w:space="0" w:color="auto"/>
                <w:bottom w:val="none" w:sz="0" w:space="0" w:color="auto"/>
                <w:right w:val="none" w:sz="0" w:space="0" w:color="auto"/>
              </w:divBdr>
            </w:div>
            <w:div w:id="803691255">
              <w:marLeft w:val="0"/>
              <w:marRight w:val="0"/>
              <w:marTop w:val="0"/>
              <w:marBottom w:val="0"/>
              <w:divBdr>
                <w:top w:val="none" w:sz="0" w:space="0" w:color="auto"/>
                <w:left w:val="none" w:sz="0" w:space="0" w:color="auto"/>
                <w:bottom w:val="none" w:sz="0" w:space="0" w:color="auto"/>
                <w:right w:val="none" w:sz="0" w:space="0" w:color="auto"/>
              </w:divBdr>
            </w:div>
            <w:div w:id="1237475547">
              <w:marLeft w:val="0"/>
              <w:marRight w:val="0"/>
              <w:marTop w:val="0"/>
              <w:marBottom w:val="0"/>
              <w:divBdr>
                <w:top w:val="none" w:sz="0" w:space="0" w:color="auto"/>
                <w:left w:val="none" w:sz="0" w:space="0" w:color="auto"/>
                <w:bottom w:val="none" w:sz="0" w:space="0" w:color="auto"/>
                <w:right w:val="none" w:sz="0" w:space="0" w:color="auto"/>
              </w:divBdr>
            </w:div>
            <w:div w:id="1522158398">
              <w:marLeft w:val="0"/>
              <w:marRight w:val="0"/>
              <w:marTop w:val="0"/>
              <w:marBottom w:val="0"/>
              <w:divBdr>
                <w:top w:val="none" w:sz="0" w:space="0" w:color="auto"/>
                <w:left w:val="none" w:sz="0" w:space="0" w:color="auto"/>
                <w:bottom w:val="none" w:sz="0" w:space="0" w:color="auto"/>
                <w:right w:val="none" w:sz="0" w:space="0" w:color="auto"/>
              </w:divBdr>
            </w:div>
            <w:div w:id="445081902">
              <w:marLeft w:val="0"/>
              <w:marRight w:val="0"/>
              <w:marTop w:val="0"/>
              <w:marBottom w:val="0"/>
              <w:divBdr>
                <w:top w:val="none" w:sz="0" w:space="0" w:color="auto"/>
                <w:left w:val="none" w:sz="0" w:space="0" w:color="auto"/>
                <w:bottom w:val="none" w:sz="0" w:space="0" w:color="auto"/>
                <w:right w:val="none" w:sz="0" w:space="0" w:color="auto"/>
              </w:divBdr>
            </w:div>
            <w:div w:id="863985582">
              <w:marLeft w:val="0"/>
              <w:marRight w:val="0"/>
              <w:marTop w:val="0"/>
              <w:marBottom w:val="0"/>
              <w:divBdr>
                <w:top w:val="none" w:sz="0" w:space="0" w:color="auto"/>
                <w:left w:val="none" w:sz="0" w:space="0" w:color="auto"/>
                <w:bottom w:val="none" w:sz="0" w:space="0" w:color="auto"/>
                <w:right w:val="none" w:sz="0" w:space="0" w:color="auto"/>
              </w:divBdr>
            </w:div>
            <w:div w:id="1149402561">
              <w:marLeft w:val="0"/>
              <w:marRight w:val="0"/>
              <w:marTop w:val="0"/>
              <w:marBottom w:val="0"/>
              <w:divBdr>
                <w:top w:val="none" w:sz="0" w:space="0" w:color="auto"/>
                <w:left w:val="none" w:sz="0" w:space="0" w:color="auto"/>
                <w:bottom w:val="none" w:sz="0" w:space="0" w:color="auto"/>
                <w:right w:val="none" w:sz="0" w:space="0" w:color="auto"/>
              </w:divBdr>
            </w:div>
            <w:div w:id="26071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261</Words>
  <Characters>1491</Characters>
  <Application>Microsoft Office Word</Application>
  <DocSecurity>0</DocSecurity>
  <Lines>12</Lines>
  <Paragraphs>3</Paragraphs>
  <ScaleCrop>false</ScaleCrop>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2024-11-05T04:01:00Z</dcterms:created>
  <dcterms:modified xsi:type="dcterms:W3CDTF">2024-11-05T04:17:00Z</dcterms:modified>
</cp:coreProperties>
</file>